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6CB" w:rsidRPr="007B66CB" w:rsidRDefault="007B66CB" w:rsidP="007B66CB">
      <w:pPr>
        <w:spacing w:after="0" w:line="390" w:lineRule="atLeast"/>
        <w:outlineLvl w:val="1"/>
        <w:rPr>
          <w:rFonts w:ascii="Times New Roman" w:eastAsia="Times New Roman" w:hAnsi="Times New Roman" w:cs="Times New Roman"/>
          <w:b/>
          <w:bCs/>
          <w:sz w:val="33"/>
          <w:szCs w:val="33"/>
          <w:lang w:eastAsia="ru-RU"/>
        </w:rPr>
      </w:pPr>
      <w:r w:rsidRPr="007B66CB">
        <w:rPr>
          <w:rFonts w:ascii="Times New Roman" w:eastAsia="Times New Roman" w:hAnsi="Times New Roman" w:cs="Times New Roman"/>
          <w:b/>
          <w:bCs/>
          <w:sz w:val="33"/>
          <w:szCs w:val="33"/>
          <w:lang w:eastAsia="ru-RU"/>
        </w:rPr>
        <w:t>Государственная программа Российской Федерации «Развитие образования»</w:t>
      </w:r>
    </w:p>
    <w:p w:rsidR="007B66CB" w:rsidRPr="007B66CB" w:rsidRDefault="007B66CB" w:rsidP="007B66CB">
      <w:pPr>
        <w:spacing w:after="300" w:line="240" w:lineRule="auto"/>
        <w:jc w:val="right"/>
        <w:rPr>
          <w:rFonts w:ascii="Tahoma" w:eastAsia="Times New Roman" w:hAnsi="Tahoma" w:cs="Tahoma"/>
          <w:color w:val="333333"/>
          <w:sz w:val="21"/>
          <w:szCs w:val="21"/>
          <w:lang w:eastAsia="ru-RU"/>
        </w:rPr>
      </w:pPr>
      <w:r w:rsidRPr="007B66CB">
        <w:rPr>
          <w:rFonts w:ascii="Tahoma" w:eastAsia="Times New Roman" w:hAnsi="Tahoma" w:cs="Tahoma"/>
          <w:color w:val="333333"/>
          <w:sz w:val="21"/>
          <w:szCs w:val="21"/>
          <w:lang w:eastAsia="ru-RU"/>
        </w:rPr>
        <w:t>Утверждена</w:t>
      </w:r>
      <w:r w:rsidRPr="007B66CB">
        <w:rPr>
          <w:rFonts w:ascii="Tahoma" w:eastAsia="Times New Roman" w:hAnsi="Tahoma" w:cs="Tahoma"/>
          <w:color w:val="333333"/>
          <w:sz w:val="21"/>
          <w:szCs w:val="21"/>
          <w:lang w:eastAsia="ru-RU"/>
        </w:rPr>
        <w:br/>
        <w:t>Постановлением Правительства</w:t>
      </w:r>
      <w:r w:rsidRPr="007B66CB">
        <w:rPr>
          <w:rFonts w:ascii="Tahoma" w:eastAsia="Times New Roman" w:hAnsi="Tahoma" w:cs="Tahoma"/>
          <w:color w:val="333333"/>
          <w:sz w:val="21"/>
          <w:szCs w:val="21"/>
          <w:lang w:eastAsia="ru-RU"/>
        </w:rPr>
        <w:br/>
        <w:t>Российской Федерации</w:t>
      </w:r>
      <w:r w:rsidRPr="007B66CB">
        <w:rPr>
          <w:rFonts w:ascii="Tahoma" w:eastAsia="Times New Roman" w:hAnsi="Tahoma" w:cs="Tahoma"/>
          <w:color w:val="333333"/>
          <w:sz w:val="21"/>
          <w:szCs w:val="21"/>
          <w:lang w:eastAsia="ru-RU"/>
        </w:rPr>
        <w:br/>
        <w:t>от 26 декабря 2017 года № 1642</w:t>
      </w:r>
    </w:p>
    <w:p w:rsidR="007B66CB" w:rsidRPr="007B66CB" w:rsidRDefault="007B66CB" w:rsidP="007B66CB">
      <w:pPr>
        <w:spacing w:after="300" w:line="240" w:lineRule="auto"/>
        <w:rPr>
          <w:rFonts w:ascii="Tahoma" w:eastAsia="Times New Roman" w:hAnsi="Tahoma" w:cs="Tahoma"/>
          <w:color w:val="333333"/>
          <w:sz w:val="21"/>
          <w:szCs w:val="21"/>
          <w:lang w:eastAsia="ru-RU"/>
        </w:rPr>
      </w:pPr>
      <w:r w:rsidRPr="007B66CB">
        <w:rPr>
          <w:rFonts w:ascii="Tahoma" w:eastAsia="Times New Roman" w:hAnsi="Tahoma" w:cs="Tahoma"/>
          <w:color w:val="333333"/>
          <w:sz w:val="21"/>
          <w:szCs w:val="21"/>
          <w:lang w:eastAsia="ru-RU"/>
        </w:rPr>
        <w:t> </w:t>
      </w:r>
    </w:p>
    <w:p w:rsidR="007B66CB" w:rsidRPr="007B66CB" w:rsidRDefault="007B66CB" w:rsidP="007B66CB">
      <w:pPr>
        <w:spacing w:before="150" w:after="210" w:line="240" w:lineRule="atLeast"/>
        <w:outlineLvl w:val="3"/>
        <w:rPr>
          <w:rFonts w:ascii="inherit" w:eastAsia="Times New Roman" w:hAnsi="inherit" w:cs="Tahoma"/>
          <w:b/>
          <w:bCs/>
          <w:color w:val="333333"/>
          <w:sz w:val="21"/>
          <w:szCs w:val="21"/>
          <w:lang w:eastAsia="ru-RU"/>
        </w:rPr>
      </w:pPr>
      <w:r w:rsidRPr="007B66CB">
        <w:rPr>
          <w:rFonts w:ascii="inherit" w:eastAsia="Times New Roman" w:hAnsi="inherit" w:cs="Tahoma"/>
          <w:b/>
          <w:bCs/>
          <w:color w:val="333333"/>
          <w:sz w:val="21"/>
          <w:szCs w:val="21"/>
          <w:lang w:eastAsia="ru-RU"/>
        </w:rPr>
        <w:t>Паспорт государственной программы Российской Федерации «Развитие образования»</w:t>
      </w:r>
    </w:p>
    <w:tbl>
      <w:tblPr>
        <w:tblW w:w="9781" w:type="dxa"/>
        <w:tblCellSpacing w:w="0" w:type="dxa"/>
        <w:tblInd w:w="-426" w:type="dxa"/>
        <w:tblCellMar>
          <w:left w:w="0" w:type="dxa"/>
          <w:right w:w="0" w:type="dxa"/>
        </w:tblCellMar>
        <w:tblLook w:val="04A0" w:firstRow="1" w:lastRow="0" w:firstColumn="1" w:lastColumn="0" w:noHBand="0" w:noVBand="1"/>
      </w:tblPr>
      <w:tblGrid>
        <w:gridCol w:w="3402"/>
        <w:gridCol w:w="276"/>
        <w:gridCol w:w="6103"/>
      </w:tblGrid>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Сроки и этапы реализации Программы</w:t>
            </w:r>
          </w:p>
        </w:tc>
        <w:tc>
          <w:tcPr>
            <w:tcW w:w="141"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2025 годы</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Ответственный исполнитель Программы</w:t>
            </w:r>
          </w:p>
        </w:tc>
        <w:tc>
          <w:tcPr>
            <w:tcW w:w="141"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Министерство образования и науки Российской Федерации</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Параметры финансового обеспечения Программы</w:t>
            </w:r>
          </w:p>
        </w:tc>
        <w:tc>
          <w:tcPr>
            <w:tcW w:w="141"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объем финансового обеспечения Программы – 31 658 304 046,7 тыс. рублей,</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ind w:hanging="282"/>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 2018 год – 3 387 974 770,6 тыс. рублей;</w:t>
            </w:r>
            <w:r w:rsidRPr="007B66CB">
              <w:rPr>
                <w:rFonts w:ascii="Times New Roman" w:eastAsia="Times New Roman" w:hAnsi="Times New Roman" w:cs="Times New Roman"/>
                <w:sz w:val="24"/>
                <w:szCs w:val="24"/>
                <w:lang w:eastAsia="ru-RU"/>
              </w:rPr>
              <w:br/>
              <w:t>на 2019 год – 3 527 616 916 тыс. рублей;</w:t>
            </w:r>
            <w:r w:rsidRPr="007B66CB">
              <w:rPr>
                <w:rFonts w:ascii="Times New Roman" w:eastAsia="Times New Roman" w:hAnsi="Times New Roman" w:cs="Times New Roman"/>
                <w:sz w:val="24"/>
                <w:szCs w:val="24"/>
                <w:lang w:eastAsia="ru-RU"/>
              </w:rPr>
              <w:br/>
              <w:t>на 2020 год – 3 730 258 388,6 тыс. рублей;</w:t>
            </w:r>
            <w:r w:rsidRPr="007B66CB">
              <w:rPr>
                <w:rFonts w:ascii="Times New Roman" w:eastAsia="Times New Roman" w:hAnsi="Times New Roman" w:cs="Times New Roman"/>
                <w:sz w:val="24"/>
                <w:szCs w:val="24"/>
                <w:lang w:eastAsia="ru-RU"/>
              </w:rPr>
              <w:br/>
              <w:t>на 2021 год – 3 879 468 724,2 тыс. рублей;</w:t>
            </w:r>
            <w:r w:rsidRPr="007B66CB">
              <w:rPr>
                <w:rFonts w:ascii="Times New Roman" w:eastAsia="Times New Roman" w:hAnsi="Times New Roman" w:cs="Times New Roman"/>
                <w:sz w:val="24"/>
                <w:szCs w:val="24"/>
                <w:lang w:eastAsia="ru-RU"/>
              </w:rPr>
              <w:br/>
              <w:t>на 2022 год – 4 034 647 473,1 тыс. рублей;</w:t>
            </w:r>
            <w:r w:rsidRPr="007B66CB">
              <w:rPr>
                <w:rFonts w:ascii="Times New Roman" w:eastAsia="Times New Roman" w:hAnsi="Times New Roman" w:cs="Times New Roman"/>
                <w:sz w:val="24"/>
                <w:szCs w:val="24"/>
                <w:lang w:eastAsia="ru-RU"/>
              </w:rPr>
              <w:br/>
              <w:t>на 2023 год – 4 196 033 372,1 тыс. рублей;</w:t>
            </w:r>
            <w:r w:rsidRPr="007B66CB">
              <w:rPr>
                <w:rFonts w:ascii="Times New Roman" w:eastAsia="Times New Roman" w:hAnsi="Times New Roman" w:cs="Times New Roman"/>
                <w:sz w:val="24"/>
                <w:szCs w:val="24"/>
                <w:lang w:eastAsia="ru-RU"/>
              </w:rPr>
              <w:br/>
              <w:t>на 2024 год – 4 363 874 706,9 тыс. рублей;</w:t>
            </w:r>
            <w:r w:rsidRPr="007B66CB">
              <w:rPr>
                <w:rFonts w:ascii="Times New Roman" w:eastAsia="Times New Roman" w:hAnsi="Times New Roman" w:cs="Times New Roman"/>
                <w:sz w:val="24"/>
                <w:szCs w:val="24"/>
                <w:lang w:eastAsia="ru-RU"/>
              </w:rPr>
              <w:br/>
              <w:t>на 2025 год – 4 538 429 695,2 тыс. рублей;</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из них:</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объем бюджетных ассигнований федерального бюджета – 4 374 849 999,1 тыс. рублей, в том числе:</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 2018 год – 502 349 655,7 тыс. рублей;</w:t>
            </w:r>
            <w:r w:rsidRPr="007B66CB">
              <w:rPr>
                <w:rFonts w:ascii="Times New Roman" w:eastAsia="Times New Roman" w:hAnsi="Times New Roman" w:cs="Times New Roman"/>
                <w:sz w:val="24"/>
                <w:szCs w:val="24"/>
                <w:lang w:eastAsia="ru-RU"/>
              </w:rPr>
              <w:br/>
              <w:t>на 2019 год – 498 873 078 тыс. рублей;</w:t>
            </w:r>
            <w:r w:rsidRPr="007B66CB">
              <w:rPr>
                <w:rFonts w:ascii="Times New Roman" w:eastAsia="Times New Roman" w:hAnsi="Times New Roman" w:cs="Times New Roman"/>
                <w:sz w:val="24"/>
                <w:szCs w:val="24"/>
                <w:lang w:eastAsia="ru-RU"/>
              </w:rPr>
              <w:br/>
              <w:t>на 2020 год – 508 614 464,9 тыс. рублей;</w:t>
            </w:r>
            <w:r w:rsidRPr="007B66CB">
              <w:rPr>
                <w:rFonts w:ascii="Times New Roman" w:eastAsia="Times New Roman" w:hAnsi="Times New Roman" w:cs="Times New Roman"/>
                <w:sz w:val="24"/>
                <w:szCs w:val="24"/>
                <w:lang w:eastAsia="ru-RU"/>
              </w:rPr>
              <w:br/>
              <w:t>на 2021 год – 528 959 043,5 тыс. рублей;</w:t>
            </w:r>
            <w:r w:rsidRPr="007B66CB">
              <w:rPr>
                <w:rFonts w:ascii="Times New Roman" w:eastAsia="Times New Roman" w:hAnsi="Times New Roman" w:cs="Times New Roman"/>
                <w:sz w:val="24"/>
                <w:szCs w:val="24"/>
                <w:lang w:eastAsia="ru-RU"/>
              </w:rPr>
              <w:br/>
              <w:t>на 2022 год – 550 117 405,2 тыс. рублей;</w:t>
            </w:r>
            <w:r w:rsidRPr="007B66CB">
              <w:rPr>
                <w:rFonts w:ascii="Times New Roman" w:eastAsia="Times New Roman" w:hAnsi="Times New Roman" w:cs="Times New Roman"/>
                <w:sz w:val="24"/>
                <w:szCs w:val="24"/>
                <w:lang w:eastAsia="ru-RU"/>
              </w:rPr>
              <w:br/>
              <w:t>на 2023 год – 572 122 101,4 тыс. рублей;</w:t>
            </w:r>
            <w:r w:rsidRPr="007B66CB">
              <w:rPr>
                <w:rFonts w:ascii="Times New Roman" w:eastAsia="Times New Roman" w:hAnsi="Times New Roman" w:cs="Times New Roman"/>
                <w:sz w:val="24"/>
                <w:szCs w:val="24"/>
                <w:lang w:eastAsia="ru-RU"/>
              </w:rPr>
              <w:br/>
              <w:t>на 2024 год – 595 006 985,5 тыс. рублей;</w:t>
            </w:r>
            <w:r w:rsidRPr="007B66CB">
              <w:rPr>
                <w:rFonts w:ascii="Times New Roman" w:eastAsia="Times New Roman" w:hAnsi="Times New Roman" w:cs="Times New Roman"/>
                <w:sz w:val="24"/>
                <w:szCs w:val="24"/>
                <w:lang w:eastAsia="ru-RU"/>
              </w:rPr>
              <w:br/>
              <w:t>на 2025 год – 618 807 264,9 тыс. рублей;</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объем бюджетных ассигнований консолидированных бюджетов субъектов Российской Федерации – 27 283 454 047,5 тыс. рублей, в том числе:</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 2018 год – 2 885 625 114,9 тыс. рублей;</w:t>
            </w:r>
            <w:r w:rsidRPr="007B66CB">
              <w:rPr>
                <w:rFonts w:ascii="Times New Roman" w:eastAsia="Times New Roman" w:hAnsi="Times New Roman" w:cs="Times New Roman"/>
                <w:sz w:val="24"/>
                <w:szCs w:val="24"/>
                <w:lang w:eastAsia="ru-RU"/>
              </w:rPr>
              <w:br/>
              <w:t>на 2019 год – 3 028 743 838 тыс. рублей;</w:t>
            </w:r>
            <w:r w:rsidRPr="007B66CB">
              <w:rPr>
                <w:rFonts w:ascii="Times New Roman" w:eastAsia="Times New Roman" w:hAnsi="Times New Roman" w:cs="Times New Roman"/>
                <w:sz w:val="24"/>
                <w:szCs w:val="24"/>
                <w:lang w:eastAsia="ru-RU"/>
              </w:rPr>
              <w:br/>
              <w:t>на 2020 год – 3 221 643 923,7 тыс. рублей;</w:t>
            </w:r>
            <w:r w:rsidRPr="007B66CB">
              <w:rPr>
                <w:rFonts w:ascii="Times New Roman" w:eastAsia="Times New Roman" w:hAnsi="Times New Roman" w:cs="Times New Roman"/>
                <w:sz w:val="24"/>
                <w:szCs w:val="24"/>
                <w:lang w:eastAsia="ru-RU"/>
              </w:rPr>
              <w:br/>
              <w:t>на 2021 год – 3 350 509 680,7 тыс. рублей;</w:t>
            </w:r>
            <w:r w:rsidRPr="007B66CB">
              <w:rPr>
                <w:rFonts w:ascii="Times New Roman" w:eastAsia="Times New Roman" w:hAnsi="Times New Roman" w:cs="Times New Roman"/>
                <w:sz w:val="24"/>
                <w:szCs w:val="24"/>
                <w:lang w:eastAsia="ru-RU"/>
              </w:rPr>
              <w:br/>
              <w:t>на 2022 год – 3 484 530 067,9 тыс. рублей;</w:t>
            </w:r>
            <w:r w:rsidRPr="007B66CB">
              <w:rPr>
                <w:rFonts w:ascii="Times New Roman" w:eastAsia="Times New Roman" w:hAnsi="Times New Roman" w:cs="Times New Roman"/>
                <w:sz w:val="24"/>
                <w:szCs w:val="24"/>
                <w:lang w:eastAsia="ru-RU"/>
              </w:rPr>
              <w:br/>
              <w:t>на 2023 год – 3 623 911 270,6 тыс. рублей;</w:t>
            </w:r>
            <w:r w:rsidRPr="007B66CB">
              <w:rPr>
                <w:rFonts w:ascii="Times New Roman" w:eastAsia="Times New Roman" w:hAnsi="Times New Roman" w:cs="Times New Roman"/>
                <w:sz w:val="24"/>
                <w:szCs w:val="24"/>
                <w:lang w:eastAsia="ru-RU"/>
              </w:rPr>
              <w:br/>
              <w:t>на 2024 год – 3 768 867 721,4 тыс. рублей;</w:t>
            </w:r>
            <w:r w:rsidRPr="007B66CB">
              <w:rPr>
                <w:rFonts w:ascii="Times New Roman" w:eastAsia="Times New Roman" w:hAnsi="Times New Roman" w:cs="Times New Roman"/>
                <w:sz w:val="24"/>
                <w:szCs w:val="24"/>
                <w:lang w:eastAsia="ru-RU"/>
              </w:rPr>
              <w:br/>
              <w:t>на 2025 год – 3 919 622 430,3 тыс. рублей;</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объем средств из внебюджетных источников – 21 194 635 тыс. рублей, в том числе:</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 2018 год – 5 809 000 тыс. рублей;</w:t>
            </w:r>
            <w:r w:rsidRPr="007B66CB">
              <w:rPr>
                <w:rFonts w:ascii="Times New Roman" w:eastAsia="Times New Roman" w:hAnsi="Times New Roman" w:cs="Times New Roman"/>
                <w:sz w:val="24"/>
                <w:szCs w:val="24"/>
                <w:lang w:eastAsia="ru-RU"/>
              </w:rPr>
              <w:br/>
              <w:t>на 2019 год – 8 620 000 тыс. рублей;</w:t>
            </w:r>
            <w:r w:rsidRPr="007B66CB">
              <w:rPr>
                <w:rFonts w:ascii="Times New Roman" w:eastAsia="Times New Roman" w:hAnsi="Times New Roman" w:cs="Times New Roman"/>
                <w:sz w:val="24"/>
                <w:szCs w:val="24"/>
                <w:lang w:eastAsia="ru-RU"/>
              </w:rPr>
              <w:br/>
            </w:r>
            <w:r w:rsidRPr="007B66CB">
              <w:rPr>
                <w:rFonts w:ascii="Times New Roman" w:eastAsia="Times New Roman" w:hAnsi="Times New Roman" w:cs="Times New Roman"/>
                <w:sz w:val="24"/>
                <w:szCs w:val="24"/>
                <w:lang w:eastAsia="ru-RU"/>
              </w:rPr>
              <w:lastRenderedPageBreak/>
              <w:t>на 2020 год – 1 020 000 тыс. рублей;</w:t>
            </w:r>
            <w:r w:rsidRPr="007B66CB">
              <w:rPr>
                <w:rFonts w:ascii="Times New Roman" w:eastAsia="Times New Roman" w:hAnsi="Times New Roman" w:cs="Times New Roman"/>
                <w:sz w:val="24"/>
                <w:szCs w:val="24"/>
                <w:lang w:eastAsia="ru-RU"/>
              </w:rPr>
              <w:br/>
              <w:t>на 2021 год – 1 060 800 тыс. рублей;</w:t>
            </w:r>
            <w:r w:rsidRPr="007B66CB">
              <w:rPr>
                <w:rFonts w:ascii="Times New Roman" w:eastAsia="Times New Roman" w:hAnsi="Times New Roman" w:cs="Times New Roman"/>
                <w:sz w:val="24"/>
                <w:szCs w:val="24"/>
                <w:lang w:eastAsia="ru-RU"/>
              </w:rPr>
              <w:br/>
              <w:t>на 2022 год – 1 103 232 тыс. рублей;</w:t>
            </w:r>
            <w:r w:rsidRPr="007B66CB">
              <w:rPr>
                <w:rFonts w:ascii="Times New Roman" w:eastAsia="Times New Roman" w:hAnsi="Times New Roman" w:cs="Times New Roman"/>
                <w:sz w:val="24"/>
                <w:szCs w:val="24"/>
                <w:lang w:eastAsia="ru-RU"/>
              </w:rPr>
              <w:br/>
              <w:t>на 2023 год – 1 147 361,3 тыс. рублей;</w:t>
            </w:r>
            <w:r w:rsidRPr="007B66CB">
              <w:rPr>
                <w:rFonts w:ascii="Times New Roman" w:eastAsia="Times New Roman" w:hAnsi="Times New Roman" w:cs="Times New Roman"/>
                <w:sz w:val="24"/>
                <w:szCs w:val="24"/>
                <w:lang w:eastAsia="ru-RU"/>
              </w:rPr>
              <w:br/>
              <w:t>на 2024 год – 1 193 255,7 тыс. рублей;</w:t>
            </w:r>
            <w:r w:rsidRPr="007B66CB">
              <w:rPr>
                <w:rFonts w:ascii="Times New Roman" w:eastAsia="Times New Roman" w:hAnsi="Times New Roman" w:cs="Times New Roman"/>
                <w:sz w:val="24"/>
                <w:szCs w:val="24"/>
                <w:lang w:eastAsia="ru-RU"/>
              </w:rPr>
              <w:br/>
              <w:t>на 2025 год – 1 240 986 тыс. рублей</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Параметры финансового обеспечения проектов (программ)</w:t>
            </w:r>
          </w:p>
        </w:tc>
        <w:tc>
          <w:tcPr>
            <w:tcW w:w="141"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объем финансового обеспечения реализации проектов (программ) Программы – 1 386 029 898,1 тыс. рублей, в том числе:</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 2018 год – 141 546 767,8 тыс. рублей;</w:t>
            </w:r>
            <w:r w:rsidRPr="007B66CB">
              <w:rPr>
                <w:rFonts w:ascii="Times New Roman" w:eastAsia="Times New Roman" w:hAnsi="Times New Roman" w:cs="Times New Roman"/>
                <w:sz w:val="24"/>
                <w:szCs w:val="24"/>
                <w:lang w:eastAsia="ru-RU"/>
              </w:rPr>
              <w:br/>
              <w:t>на 2019 год – 172 396 034,7 тыс. рублей;</w:t>
            </w:r>
            <w:r w:rsidRPr="007B66CB">
              <w:rPr>
                <w:rFonts w:ascii="Times New Roman" w:eastAsia="Times New Roman" w:hAnsi="Times New Roman" w:cs="Times New Roman"/>
                <w:sz w:val="24"/>
                <w:szCs w:val="24"/>
                <w:lang w:eastAsia="ru-RU"/>
              </w:rPr>
              <w:br/>
              <w:t>на 2020 год – 161 629 890,2 тыс. рублей;</w:t>
            </w:r>
            <w:r w:rsidRPr="007B66CB">
              <w:rPr>
                <w:rFonts w:ascii="Times New Roman" w:eastAsia="Times New Roman" w:hAnsi="Times New Roman" w:cs="Times New Roman"/>
                <w:sz w:val="24"/>
                <w:szCs w:val="24"/>
                <w:lang w:eastAsia="ru-RU"/>
              </w:rPr>
              <w:br/>
              <w:t>на 2021 год – 168 095 085,8 тыс. рублей;</w:t>
            </w:r>
            <w:r w:rsidRPr="007B66CB">
              <w:rPr>
                <w:rFonts w:ascii="Times New Roman" w:eastAsia="Times New Roman" w:hAnsi="Times New Roman" w:cs="Times New Roman"/>
                <w:sz w:val="24"/>
                <w:szCs w:val="24"/>
                <w:lang w:eastAsia="ru-RU"/>
              </w:rPr>
              <w:br/>
              <w:t>на 2022 год – 174 818 889,2 тыс. рублей;</w:t>
            </w:r>
            <w:r w:rsidRPr="007B66CB">
              <w:rPr>
                <w:rFonts w:ascii="Times New Roman" w:eastAsia="Times New Roman" w:hAnsi="Times New Roman" w:cs="Times New Roman"/>
                <w:sz w:val="24"/>
                <w:szCs w:val="24"/>
                <w:lang w:eastAsia="ru-RU"/>
              </w:rPr>
              <w:br/>
              <w:t>на 2023 год – 181 811 644,8 тыс. рублей;</w:t>
            </w:r>
            <w:r w:rsidRPr="007B66CB">
              <w:rPr>
                <w:rFonts w:ascii="Times New Roman" w:eastAsia="Times New Roman" w:hAnsi="Times New Roman" w:cs="Times New Roman"/>
                <w:sz w:val="24"/>
                <w:szCs w:val="24"/>
                <w:lang w:eastAsia="ru-RU"/>
              </w:rPr>
              <w:br/>
              <w:t>на 2024 год – 189 084 110,6 тыс. рублей;</w:t>
            </w:r>
            <w:r w:rsidRPr="007B66CB">
              <w:rPr>
                <w:rFonts w:ascii="Times New Roman" w:eastAsia="Times New Roman" w:hAnsi="Times New Roman" w:cs="Times New Roman"/>
                <w:sz w:val="24"/>
                <w:szCs w:val="24"/>
                <w:lang w:eastAsia="ru-RU"/>
              </w:rPr>
              <w:br/>
              <w:t>на 2025 год – 196 647 475 тыс. рублей;</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из них:</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объем бюджетных ассигнований федерального бюджета – 413 578 554,7 тыс. рублей, в том числе:</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 2018 год – 51 551 167,8 тыс. рублей;</w:t>
            </w:r>
            <w:r w:rsidRPr="007B66CB">
              <w:rPr>
                <w:rFonts w:ascii="Times New Roman" w:eastAsia="Times New Roman" w:hAnsi="Times New Roman" w:cs="Times New Roman"/>
                <w:sz w:val="24"/>
                <w:szCs w:val="24"/>
                <w:lang w:eastAsia="ru-RU"/>
              </w:rPr>
              <w:br/>
              <w:t>на 2019 год – 49 792 734,7 тыс. рублей;</w:t>
            </w:r>
            <w:r w:rsidRPr="007B66CB">
              <w:rPr>
                <w:rFonts w:ascii="Times New Roman" w:eastAsia="Times New Roman" w:hAnsi="Times New Roman" w:cs="Times New Roman"/>
                <w:sz w:val="24"/>
                <w:szCs w:val="24"/>
                <w:lang w:eastAsia="ru-RU"/>
              </w:rPr>
              <w:br/>
              <w:t>на 2020 год – 47 073 090,2 тыс. рублей;</w:t>
            </w:r>
            <w:r w:rsidRPr="007B66CB">
              <w:rPr>
                <w:rFonts w:ascii="Times New Roman" w:eastAsia="Times New Roman" w:hAnsi="Times New Roman" w:cs="Times New Roman"/>
                <w:sz w:val="24"/>
                <w:szCs w:val="24"/>
                <w:lang w:eastAsia="ru-RU"/>
              </w:rPr>
              <w:br/>
              <w:t>на 2021 год – 48 956 013,8 тыс. рублей;</w:t>
            </w:r>
            <w:r w:rsidRPr="007B66CB">
              <w:rPr>
                <w:rFonts w:ascii="Times New Roman" w:eastAsia="Times New Roman" w:hAnsi="Times New Roman" w:cs="Times New Roman"/>
                <w:sz w:val="24"/>
                <w:szCs w:val="24"/>
                <w:lang w:eastAsia="ru-RU"/>
              </w:rPr>
              <w:br/>
              <w:t>на 2022 год – 50 914 254,4 тыс. рублей;</w:t>
            </w:r>
            <w:r w:rsidRPr="007B66CB">
              <w:rPr>
                <w:rFonts w:ascii="Times New Roman" w:eastAsia="Times New Roman" w:hAnsi="Times New Roman" w:cs="Times New Roman"/>
                <w:sz w:val="24"/>
                <w:szCs w:val="24"/>
                <w:lang w:eastAsia="ru-RU"/>
              </w:rPr>
              <w:br/>
              <w:t>на 2023 год – 52 950 824,5 тыс. рублей;</w:t>
            </w:r>
            <w:r w:rsidRPr="007B66CB">
              <w:rPr>
                <w:rFonts w:ascii="Times New Roman" w:eastAsia="Times New Roman" w:hAnsi="Times New Roman" w:cs="Times New Roman"/>
                <w:sz w:val="24"/>
                <w:szCs w:val="24"/>
                <w:lang w:eastAsia="ru-RU"/>
              </w:rPr>
              <w:br/>
              <w:t>на 2024 год – 55 068 857,5 тыс. рублей;</w:t>
            </w:r>
            <w:r w:rsidRPr="007B66CB">
              <w:rPr>
                <w:rFonts w:ascii="Times New Roman" w:eastAsia="Times New Roman" w:hAnsi="Times New Roman" w:cs="Times New Roman"/>
                <w:sz w:val="24"/>
                <w:szCs w:val="24"/>
                <w:lang w:eastAsia="ru-RU"/>
              </w:rPr>
              <w:br/>
              <w:t>на 2025 год – 57 271 611,8 тыс. рублей;</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объем бюджетных ассигнований консолидированных бюджетов субъектов Российской Федерации – 951 256 708,5 тыс. рублей, в том числе:</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 2018 год – 84 186 600 тыс. рублей;</w:t>
            </w:r>
            <w:r w:rsidRPr="007B66CB">
              <w:rPr>
                <w:rFonts w:ascii="Times New Roman" w:eastAsia="Times New Roman" w:hAnsi="Times New Roman" w:cs="Times New Roman"/>
                <w:sz w:val="24"/>
                <w:szCs w:val="24"/>
                <w:lang w:eastAsia="ru-RU"/>
              </w:rPr>
              <w:br/>
              <w:t>на 2019 год – 113 983 300 тыс. рублей;</w:t>
            </w:r>
            <w:r w:rsidRPr="007B66CB">
              <w:rPr>
                <w:rFonts w:ascii="Times New Roman" w:eastAsia="Times New Roman" w:hAnsi="Times New Roman" w:cs="Times New Roman"/>
                <w:sz w:val="24"/>
                <w:szCs w:val="24"/>
                <w:lang w:eastAsia="ru-RU"/>
              </w:rPr>
              <w:br/>
              <w:t>на 2020 год – 113 536 800 тыс. рублей;</w:t>
            </w:r>
            <w:r w:rsidRPr="007B66CB">
              <w:rPr>
                <w:rFonts w:ascii="Times New Roman" w:eastAsia="Times New Roman" w:hAnsi="Times New Roman" w:cs="Times New Roman"/>
                <w:sz w:val="24"/>
                <w:szCs w:val="24"/>
                <w:lang w:eastAsia="ru-RU"/>
              </w:rPr>
              <w:br/>
              <w:t>на 2021 год – 118 078 272 тыс. рублей;</w:t>
            </w:r>
            <w:r w:rsidRPr="007B66CB">
              <w:rPr>
                <w:rFonts w:ascii="Times New Roman" w:eastAsia="Times New Roman" w:hAnsi="Times New Roman" w:cs="Times New Roman"/>
                <w:sz w:val="24"/>
                <w:szCs w:val="24"/>
                <w:lang w:eastAsia="ru-RU"/>
              </w:rPr>
              <w:br/>
              <w:t>на 2022 год – 122 801 402,9 тыс. рублей;</w:t>
            </w:r>
            <w:r w:rsidRPr="007B66CB">
              <w:rPr>
                <w:rFonts w:ascii="Times New Roman" w:eastAsia="Times New Roman" w:hAnsi="Times New Roman" w:cs="Times New Roman"/>
                <w:sz w:val="24"/>
                <w:szCs w:val="24"/>
                <w:lang w:eastAsia="ru-RU"/>
              </w:rPr>
              <w:br/>
              <w:t>на 2023 год – 127 713 459 тыс. рублей;</w:t>
            </w:r>
            <w:r w:rsidRPr="007B66CB">
              <w:rPr>
                <w:rFonts w:ascii="Times New Roman" w:eastAsia="Times New Roman" w:hAnsi="Times New Roman" w:cs="Times New Roman"/>
                <w:sz w:val="24"/>
                <w:szCs w:val="24"/>
                <w:lang w:eastAsia="ru-RU"/>
              </w:rPr>
              <w:br/>
              <w:t>на 2024 год – 132 821 997,4 тыс. рублей;</w:t>
            </w:r>
            <w:r w:rsidRPr="007B66CB">
              <w:rPr>
                <w:rFonts w:ascii="Times New Roman" w:eastAsia="Times New Roman" w:hAnsi="Times New Roman" w:cs="Times New Roman"/>
                <w:sz w:val="24"/>
                <w:szCs w:val="24"/>
                <w:lang w:eastAsia="ru-RU"/>
              </w:rPr>
              <w:br/>
              <w:t>на 2025 год – 138 134 877,2 тыс. рублей;</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объем средств из внебюджетных источников – 21 194 635 тыс. рублей, в том числе:</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 2018 год – 5 809 000 тыс. рублей;</w:t>
            </w:r>
            <w:r w:rsidRPr="007B66CB">
              <w:rPr>
                <w:rFonts w:ascii="Times New Roman" w:eastAsia="Times New Roman" w:hAnsi="Times New Roman" w:cs="Times New Roman"/>
                <w:sz w:val="24"/>
                <w:szCs w:val="24"/>
                <w:lang w:eastAsia="ru-RU"/>
              </w:rPr>
              <w:br/>
              <w:t>на 2019 год – 8 620 000 тыс. рублей;</w:t>
            </w:r>
            <w:r w:rsidRPr="007B66CB">
              <w:rPr>
                <w:rFonts w:ascii="Times New Roman" w:eastAsia="Times New Roman" w:hAnsi="Times New Roman" w:cs="Times New Roman"/>
                <w:sz w:val="24"/>
                <w:szCs w:val="24"/>
                <w:lang w:eastAsia="ru-RU"/>
              </w:rPr>
              <w:br/>
              <w:t>на 2020 год – 1 020 000 тыс. рублей;</w:t>
            </w:r>
            <w:r w:rsidRPr="007B66CB">
              <w:rPr>
                <w:rFonts w:ascii="Times New Roman" w:eastAsia="Times New Roman" w:hAnsi="Times New Roman" w:cs="Times New Roman"/>
                <w:sz w:val="24"/>
                <w:szCs w:val="24"/>
                <w:lang w:eastAsia="ru-RU"/>
              </w:rPr>
              <w:br/>
              <w:t>на 2021 год – 1 060 800 тыс. рублей;</w:t>
            </w:r>
            <w:r w:rsidRPr="007B66CB">
              <w:rPr>
                <w:rFonts w:ascii="Times New Roman" w:eastAsia="Times New Roman" w:hAnsi="Times New Roman" w:cs="Times New Roman"/>
                <w:sz w:val="24"/>
                <w:szCs w:val="24"/>
                <w:lang w:eastAsia="ru-RU"/>
              </w:rPr>
              <w:br/>
              <w:t>на 2022 год – 1 103 232 тыс. рублей;</w:t>
            </w:r>
            <w:r w:rsidRPr="007B66CB">
              <w:rPr>
                <w:rFonts w:ascii="Times New Roman" w:eastAsia="Times New Roman" w:hAnsi="Times New Roman" w:cs="Times New Roman"/>
                <w:sz w:val="24"/>
                <w:szCs w:val="24"/>
                <w:lang w:eastAsia="ru-RU"/>
              </w:rPr>
              <w:br/>
              <w:t>на 2023 год – 1 147 361,3 тыс. рублей;</w:t>
            </w:r>
            <w:r w:rsidRPr="007B66CB">
              <w:rPr>
                <w:rFonts w:ascii="Times New Roman" w:eastAsia="Times New Roman" w:hAnsi="Times New Roman" w:cs="Times New Roman"/>
                <w:sz w:val="24"/>
                <w:szCs w:val="24"/>
                <w:lang w:eastAsia="ru-RU"/>
              </w:rPr>
              <w:br/>
              <w:t>на 2024 год – 1 193 255,7 тыс. рублей;</w:t>
            </w:r>
            <w:r w:rsidRPr="007B66CB">
              <w:rPr>
                <w:rFonts w:ascii="Times New Roman" w:eastAsia="Times New Roman" w:hAnsi="Times New Roman" w:cs="Times New Roman"/>
                <w:sz w:val="24"/>
                <w:szCs w:val="24"/>
                <w:lang w:eastAsia="ru-RU"/>
              </w:rPr>
              <w:br/>
              <w:t>на 2025 год – 1 240 986 тыс. рублей</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Цели Программы и их значения по годам реализации</w:t>
            </w:r>
          </w:p>
        </w:tc>
        <w:tc>
          <w:tcPr>
            <w:tcW w:w="141"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цель 1 – качество образования, которое характеризуется: сохранением лидирующих позиций Российской Федерации в международном исследовании качества </w:t>
            </w:r>
            <w:r w:rsidRPr="007B66CB">
              <w:rPr>
                <w:rFonts w:ascii="Times New Roman" w:eastAsia="Times New Roman" w:hAnsi="Times New Roman" w:cs="Times New Roman"/>
                <w:sz w:val="24"/>
                <w:szCs w:val="24"/>
                <w:lang w:eastAsia="ru-RU"/>
              </w:rPr>
              <w:lastRenderedPageBreak/>
              <w:t>чтения и понимания текста (PIRLS), а также в международном исследовании качества математического и естественно-научного образования (TIMSS); повышением позиций Российской Федерации в международной программе по оценке образовательных достижений учащихся (PISA) не ниже 20 места в 2025 году, в том числе:</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сохранением позиций Российской Федерации в 2018 году по естественно-научной грамотности (диапазон 30 – 34 места), по читательской грамотности (диапазон 19 – 30 места) и повышением позиций Российской Федерации в 2021 году по естественно-научной грамотности не ниже 30 места, по читательской грамотности не ниже 25 места, по математической грамотности – не ниже 22 места;</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увеличением удельного веса численности выпускников, трудоустроившихся в течение календарного года, следующего за годом выпуска, в общей численности выпускников образовательной организации, обучавшихся по образовательным программам среднего профессионального образования, в 2018 году – до 51 процента, в 2019 году – до 53 процентов, в 2020 году – до 54 процентов, в 2021 году – до 55 процентов, в 2022 году – до 56 процентов, в 2023 году – до 57 процентов, в 2024 году – до 58 процентов, в 2025 году – до 59 процентов; увеличением количества ведущих российских университетов, входящих не менее 2 лет подряд в топ-100 мировых рейтингов университетов в 2018 – 2019 годах – не менее 5 ведущих российских университетов, в 2020 году – не менее 6, в 2021 году – не менее 7, в 2022 – 2023 годах – не менее 8, в 2024 году – не менее 9, в 2025 – году не менее 10;</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цель 2 – доступность образования, которая характеризуется:</w:t>
            </w:r>
            <w:r w:rsidRPr="007B66CB">
              <w:rPr>
                <w:rFonts w:ascii="Times New Roman" w:eastAsia="Times New Roman" w:hAnsi="Times New Roman" w:cs="Times New Roman"/>
                <w:sz w:val="24"/>
                <w:szCs w:val="24"/>
                <w:lang w:eastAsia="ru-RU"/>
              </w:rPr>
              <w:br/>
              <w:t>доступностью дошкольного образования для детей в возрасте от 2 месяцев до 3 лет в 2018 году – 84,77 процента, в 2019 году – 94,02 процента, в 2020 – 2025 годах – 100 процентов, от 3 до 7 лет – сохранение и обеспечение 100 процентов;</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созданием условий, соответствующих основным современным требованиям (в соответствии с федеральными государственными образовательными стандартами), обучающимся в государственных и муниципальных общеобразовательных организациях;</w:t>
            </w:r>
            <w:r w:rsidRPr="007B66CB">
              <w:rPr>
                <w:rFonts w:ascii="Times New Roman" w:eastAsia="Times New Roman" w:hAnsi="Times New Roman" w:cs="Times New Roman"/>
                <w:sz w:val="24"/>
                <w:szCs w:val="24"/>
                <w:lang w:eastAsia="ru-RU"/>
              </w:rPr>
              <w:br/>
              <w:t>долей занятого населения в возрасте от 25 до 65 лет, прошедшего повышение квалификации и (или) профессиональную подготовку, в общей численности занятого в области экономики населения этой возрастной группы, которая составит в 2018 – 2025 годах не менее 37 процентов ежегодно;</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увеличением охвата детей в возрасте от 5 до 18 лет программами дополнительного образования в 2018 году не менее 71 процента, в 2019 году – не менее 73 процентов, в </w:t>
            </w:r>
            <w:r w:rsidRPr="007B66CB">
              <w:rPr>
                <w:rFonts w:ascii="Times New Roman" w:eastAsia="Times New Roman" w:hAnsi="Times New Roman" w:cs="Times New Roman"/>
                <w:sz w:val="24"/>
                <w:szCs w:val="24"/>
                <w:lang w:eastAsia="ru-RU"/>
              </w:rPr>
              <w:lastRenderedPageBreak/>
              <w:t>2020 – 2025 годах – не менее 75 процентов;</w:t>
            </w:r>
            <w:r w:rsidRPr="007B66CB">
              <w:rPr>
                <w:rFonts w:ascii="Times New Roman" w:eastAsia="Times New Roman" w:hAnsi="Times New Roman" w:cs="Times New Roman"/>
                <w:sz w:val="24"/>
                <w:szCs w:val="24"/>
                <w:lang w:eastAsia="ru-RU"/>
              </w:rPr>
              <w:br/>
              <w:t>цель 3 – онлайн-образование, которое характеризуется увеличением численности прошедших обучение на онлайн-курсах и составит в 2018 году не менее 1 525,5 тыс. человек (в том числе учащихся общеобразовательных организаций – 600 тыс. человек,</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студентов профессиональных образовательных организаций и образовательных организаций высшего образования – 920 тыс. человек, обучающихся в онлайн-школе на русском языке – 5,5 тыс. человек), в 2019 году – 3 057,2 тыс. человек (в том числе учащихся общеобразовательных организаций – 1 500 тыс. человек, студентов профессиональных образовательных организаций и образовательных организаций высшего образования – 1 550 тыс. человек, обучающихся в онлайн-школе на русском языке – 7,2 тыс. человек), в 2020 году – 6 010 тыс. человек (в том числе учащихся общеобразовательных организаций – 2 900 тыс. человек,</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студентов профессиональных образовательных организаций и образовательных организаций высшего образования – 3 100 тыс. человек, обучающихся в онлайн-школе на русском языке – 10 тыс. человек), в 2021 году – </w:t>
            </w:r>
            <w:r w:rsidRPr="007B66CB">
              <w:rPr>
                <w:rFonts w:ascii="Times New Roman" w:eastAsia="Times New Roman" w:hAnsi="Times New Roman" w:cs="Times New Roman"/>
                <w:sz w:val="24"/>
                <w:szCs w:val="24"/>
                <w:lang w:eastAsia="ru-RU"/>
              </w:rPr>
              <w:br/>
              <w:t>7 000 тыс. человек (в том числе учащихся общеобразовательных организаций – 3 300 тыс. человек,</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студентов профессиональных образовательных организаций и образовательных организаций высшего образования – 3 700 тыс. человек), в 2022 году – 8 000 тыс. человек (в том числе учащихся общеобразовательных организаций – 3 900 тыс. человек, студентов профессиональных образовательных организаций и образовательных организаций высшего образования – 4 100 тыс. человек), в 2023 году – 9 000 тыс. человек (в том числе учащихся общеобразовательных организаций – 4 500 тыс. человек, студентов профессиональных</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образовательных организаций и образовательных организаций высшего образования – 4 500 тыс. человек), в 2024 году – 10 000 тыс. человек (в том числе учащихся общеобразовательных организаций – 5 200 тыс. человек, студентов профессиональных образовательных организаций и образовательных организаций высшего образования – 4 800 тыс. человек), в 2025 году – 11 000 тыс. человек (в том числе учащихся общеобразовательных организаций – 6 000 тыс. человек, студентов профессиональных образовательных организаций и образовательных организаций высшего образования – 5 000 тыс. человек)</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Направления (подпрограммы) Программы</w:t>
            </w:r>
          </w:p>
        </w:tc>
        <w:tc>
          <w:tcPr>
            <w:tcW w:w="141"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направление (подпрограмма) «Реализация образовательных программ профессионального образования»;</w:t>
            </w:r>
            <w:r w:rsidRPr="007B66CB">
              <w:rPr>
                <w:rFonts w:ascii="Times New Roman" w:eastAsia="Times New Roman" w:hAnsi="Times New Roman" w:cs="Times New Roman"/>
                <w:sz w:val="24"/>
                <w:szCs w:val="24"/>
                <w:lang w:eastAsia="ru-RU"/>
              </w:rPr>
              <w:br/>
              <w:t xml:space="preserve">направление (подпрограмма) «Содействие развитию дошкольного и общего образования»; направление (подпрограмма) «Развитие дополнительного образования </w:t>
            </w:r>
            <w:r w:rsidRPr="007B66CB">
              <w:rPr>
                <w:rFonts w:ascii="Times New Roman" w:eastAsia="Times New Roman" w:hAnsi="Times New Roman" w:cs="Times New Roman"/>
                <w:sz w:val="24"/>
                <w:szCs w:val="24"/>
                <w:lang w:eastAsia="ru-RU"/>
              </w:rPr>
              <w:lastRenderedPageBreak/>
              <w:t>детей и реализация мероприятий молодежной политики»;</w:t>
            </w:r>
            <w:r w:rsidRPr="007B66CB">
              <w:rPr>
                <w:rFonts w:ascii="Times New Roman" w:eastAsia="Times New Roman" w:hAnsi="Times New Roman" w:cs="Times New Roman"/>
                <w:sz w:val="24"/>
                <w:szCs w:val="24"/>
                <w:lang w:eastAsia="ru-RU"/>
              </w:rPr>
              <w:br/>
              <w:t>направление (подпрограмма) «Совершенствование управления системой образования»;</w:t>
            </w:r>
            <w:r w:rsidRPr="007B66CB">
              <w:rPr>
                <w:rFonts w:ascii="Times New Roman" w:eastAsia="Times New Roman" w:hAnsi="Times New Roman" w:cs="Times New Roman"/>
                <w:sz w:val="24"/>
                <w:szCs w:val="24"/>
                <w:lang w:eastAsia="ru-RU"/>
              </w:rPr>
              <w:br/>
              <w:t>направление (подпрограмма) «Развитие и распространение русского языка как основы гражданской само идентичности и языка международного диалога»</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Приложения к Программе</w:t>
            </w:r>
          </w:p>
        </w:tc>
        <w:tc>
          <w:tcPr>
            <w:tcW w:w="141"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приложение № 1 «Структура государственной программы Российской Федерации «Развитие образования»;</w:t>
            </w:r>
            <w:r w:rsidRPr="007B66CB">
              <w:rPr>
                <w:rFonts w:ascii="Times New Roman" w:eastAsia="Times New Roman" w:hAnsi="Times New Roman" w:cs="Times New Roman"/>
                <w:sz w:val="24"/>
                <w:szCs w:val="24"/>
                <w:lang w:eastAsia="ru-RU"/>
              </w:rPr>
              <w:br/>
              <w:t>приложение № 2 «Перечень участников государственной программы Российской Федерации «Развитие образования»;</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приложение № 3 «Правила предоставления и распределения субсидий из федерального бюджета бюджетам субъектов Российской Федерации на со 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государственной программы Российской Федерации «Развитие образования»;</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приложение № 4 «Правила предоставления и распределения субсидий из федерального бюджета бюджетам субъектов Российской Федерации на создание в общеобразовательных организациях, расположенных в сельской местности, условий для занятия физической культурой и спортом в рамках государственной программы Российской Федерации «Развитие образования»;</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приложение № 5 «Правила предоставления и распределения субсидий из федерального бюджета бюджетам субъектов Российской Федерации на со финансирование расходов, возникающих при реализации государственных программ субъектов Российской Федерации, на реализацию мероприятий по разработке и распространению в системах среднего профессионального, высшего образования новых образовательных технологий и форм организации образовательного процесса в рамках государственной программы Российской Федерации «Развитие образования»;</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приложение № 6 «Правила предоставления и распределения субсидий из федерального бюджета бюджетам субъектов Российской Федерации на со финансирование расходов, возникающих при реализации государственных программ субъектов Российской Федерации, на реализацию мероприятий по созданию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рамках государственной </w:t>
            </w:r>
            <w:r w:rsidRPr="007B66CB">
              <w:rPr>
                <w:rFonts w:ascii="Times New Roman" w:eastAsia="Times New Roman" w:hAnsi="Times New Roman" w:cs="Times New Roman"/>
                <w:sz w:val="24"/>
                <w:szCs w:val="24"/>
                <w:lang w:eastAsia="ru-RU"/>
              </w:rPr>
              <w:lastRenderedPageBreak/>
              <w:t>программы Российской Федерации «Развитие образования»;</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приложение № 7 «Правила предоставления и распределения субсидий из федерального бюджета бюджетам субъектов Российской Федерации на со финансирование расходов, возникающих при реализации государственных программ субъектов Российской Федерации, на реализацию мероприятий по повышению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рамках государственной программы Российской Федерации «Развитие образования»;</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приложение № 8 «Правила предоставления и распределения субсидий из федерального бюджета бюджетам субъектов Российской Федерации на со финансирование расходов, возникающих при реализации государственных программ субъектов Российской Федерации, на реализацию мероприятий по модернизации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рамках государственной программы Российской Федерации «Развитие образования»;</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приложение № 9 «Правила предоставления и распределения субсидий из федерального бюджета бюджетам субъектов Российской Федерации на со финансирование расходов, возникающих при реализации государственных программ субъектов Российской Федерации, на реализацию мероприятий по формированию современных управленческих и организационно-экономических механизмов в системе дополнительного образования детей в рамках государственной программы Российской Федерации «Развитие образования»;</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приложение № 10 «Правила предоставления и распределения субсидий из федерального бюджета бюджетам субъектов Российской Федерации на со финансирование расходов, возникающих при реализации государственных программ субъектов Российской Федерации, на реализацию мероприятий по созданию условий, обеспечивающих доступность дополнительных общеобразовательных программ естественно-научной и технической направленности для обучающихся, в рамках государственной программы Российской Федерации «Развитие образования»;</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приложение № 11 «Правила предоставления и распределения субсидий из федерального бюджета </w:t>
            </w:r>
            <w:r w:rsidRPr="007B66CB">
              <w:rPr>
                <w:rFonts w:ascii="Times New Roman" w:eastAsia="Times New Roman" w:hAnsi="Times New Roman" w:cs="Times New Roman"/>
                <w:sz w:val="24"/>
                <w:szCs w:val="24"/>
                <w:lang w:eastAsia="ru-RU"/>
              </w:rPr>
              <w:lastRenderedPageBreak/>
              <w:t>бюджетам субъектов Российской Федерации на со финансирование расходов, возникающих при реализации государственных программ субъектов Российской Федерации, мероприятия которых направлены на развитие национально-региональной системы независимой оценки качества общего образования, в рамках государственной программы Российской Федерации «Развитие образования»;</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приложение № 12 «Правила предоставления и распределения субсидий из федерального бюджета бюджетам субъектов Российской Федерации на со финансирование расходов, возникающих при реализации государственных программ субъектов Российской Федерации, мероприятия которых направлены на развитие кадрового потенциала педагогов по вопросам изучения русского языка, в рамках государственной программы Российской Федерации «Развитие образования»;</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приложение № 13 «Правила предоставления из федерального бюджета грантов в форме субсидий юридическим лицам в рамках реализации отдельных мероприятий государственной программы Российской Федерации «Развитие образования»;</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приложение № 14 «Правила предоставления и распределения в рамках государственной программы Российской Федерации «Развитие образования» субсидий из федерального бюджета бюджетам субъектов Российской Федерации на со финансирование капитальных вложений в объекты государственной собственности субъектов Российской Федерации и (или) на предоставление ими субсидий местным бюджетам на со финансирование капитальных вложений объекты муниципальной собственности, которые осуществляются из местных бюджетов»;</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приложение № 14.1 «Правила предоставления и распределения иных межбюджетных трансфертов из федерального бюджета бюджетам субъектов Российской Федерации на финансовое обеспечение мероприятий по созданию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приложение № 15 «Перечень объектов капитального строительства, мероприятий (укрупненных инвестиционных проектов), объектов недвижимости, включенных в государственную программу Российской Федерации «Развитие образования», на которые предоставляются субсидии на осуществление капитальных вложений в объекты государственной собственности Российской Федерации подведомственных Министерству образования и науки Российской Федерации организаций»;</w:t>
            </w:r>
            <w:r w:rsidRPr="007B66CB">
              <w:rPr>
                <w:rFonts w:ascii="Times New Roman" w:eastAsia="Times New Roman" w:hAnsi="Times New Roman" w:cs="Times New Roman"/>
                <w:sz w:val="24"/>
                <w:szCs w:val="24"/>
                <w:lang w:eastAsia="ru-RU"/>
              </w:rPr>
              <w:br/>
            </w:r>
            <w:r w:rsidRPr="007B66CB">
              <w:rPr>
                <w:rFonts w:ascii="Times New Roman" w:eastAsia="Times New Roman" w:hAnsi="Times New Roman" w:cs="Times New Roman"/>
                <w:sz w:val="24"/>
                <w:szCs w:val="24"/>
                <w:lang w:eastAsia="ru-RU"/>
              </w:rPr>
              <w:lastRenderedPageBreak/>
              <w:t>приложение № 16 «Методика детализации мероприятий, включенных в приложение № 15 к государственной программе Российской Федерации «Развитие образования»;</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приложение № 17 «Перечень целевых показателей (индикаторов), интегрируемых в пилотные государственные программы федеральных целевых программ (до утверждения проектов (программ) и (или) ведомственных целевых программ, в рамках которых предусматривается реализация мероприятий завершенных федеральных целевых программ)»;</w:t>
            </w:r>
            <w:r w:rsidRPr="007B66CB">
              <w:rPr>
                <w:rFonts w:ascii="Times New Roman" w:eastAsia="Times New Roman" w:hAnsi="Times New Roman" w:cs="Times New Roman"/>
                <w:sz w:val="24"/>
                <w:szCs w:val="24"/>
                <w:lang w:eastAsia="ru-RU"/>
              </w:rPr>
              <w:br/>
              <w:t>приложение № 18 «Сведения о параметрах финансирования проектов и процессных мероприятий в 2018 – 2020 годах в рамках государственной программы «Развитие образования» в субъектах Российской Федерации, расположенных на приоритетных территориях»;</w:t>
            </w:r>
          </w:p>
        </w:tc>
      </w:tr>
      <w:tr w:rsidR="007B66CB" w:rsidRPr="007B66CB" w:rsidTr="007B66CB">
        <w:trPr>
          <w:tblCellSpacing w:w="0" w:type="dxa"/>
        </w:trPr>
        <w:tc>
          <w:tcPr>
            <w:tcW w:w="1739"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1" w:type="pct"/>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120" w:type="pct"/>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приложение № 19 «Перечень прикладных научных исследований и экспериментальных разработок, выполняемых в 2018 – 2019 годах по договорам о проведении научно-исследовательских, опытно-конструкторских и технологических работ, финансовое обеспечение которых осуществлялось в рамках интегрируемых федеральных целевых программ, за счет средств федерального бюджета»</w:t>
            </w:r>
          </w:p>
        </w:tc>
      </w:tr>
      <w:tr w:rsidR="007B66CB" w:rsidRPr="007B66CB" w:rsidTr="007B66CB">
        <w:trPr>
          <w:tblCellSpacing w:w="0" w:type="dxa"/>
        </w:trPr>
        <w:tc>
          <w:tcPr>
            <w:tcW w:w="5000" w:type="pct"/>
            <w:gridSpan w:val="3"/>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(Позиция в редакции, введенной в действие с 10 марта 2018 года </w:t>
            </w:r>
            <w:hyperlink r:id="rId4" w:tgtFrame="_blank" w:history="1">
              <w:r w:rsidRPr="007B66CB">
                <w:rPr>
                  <w:rFonts w:ascii="Times New Roman" w:eastAsia="Times New Roman" w:hAnsi="Times New Roman" w:cs="Times New Roman"/>
                  <w:color w:val="005580"/>
                  <w:sz w:val="24"/>
                  <w:szCs w:val="24"/>
                  <w:u w:val="single"/>
                  <w:lang w:eastAsia="ru-RU"/>
                </w:rPr>
                <w:t>Постановлением Правительства Российской Федерации от 22 февраля 2018 года № 187</w:t>
              </w:r>
            </w:hyperlink>
            <w:r w:rsidRPr="007B66CB">
              <w:rPr>
                <w:rFonts w:ascii="Times New Roman" w:eastAsia="Times New Roman" w:hAnsi="Times New Roman" w:cs="Times New Roman"/>
                <w:sz w:val="24"/>
                <w:szCs w:val="24"/>
                <w:lang w:eastAsia="ru-RU"/>
              </w:rPr>
              <w:t>. – </w:t>
            </w:r>
            <w:hyperlink r:id="rId5" w:tgtFrame="_blank" w:history="1">
              <w:r w:rsidRPr="007B66CB">
                <w:rPr>
                  <w:rFonts w:ascii="Times New Roman" w:eastAsia="Times New Roman" w:hAnsi="Times New Roman" w:cs="Times New Roman"/>
                  <w:color w:val="005580"/>
                  <w:sz w:val="24"/>
                  <w:szCs w:val="24"/>
                  <w:u w:val="single"/>
                  <w:lang w:eastAsia="ru-RU"/>
                </w:rPr>
                <w:t>См. предыдущую редакцию</w:t>
              </w:r>
            </w:hyperlink>
            <w:r w:rsidRPr="007B66CB">
              <w:rPr>
                <w:rFonts w:ascii="Times New Roman" w:eastAsia="Times New Roman" w:hAnsi="Times New Roman" w:cs="Times New Roman"/>
                <w:sz w:val="24"/>
                <w:szCs w:val="24"/>
                <w:lang w:eastAsia="ru-RU"/>
              </w:rPr>
              <w:t>.)</w:t>
            </w:r>
          </w:p>
        </w:tc>
      </w:tr>
    </w:tbl>
    <w:p w:rsidR="007B66CB" w:rsidRPr="007B66CB" w:rsidRDefault="007B66CB" w:rsidP="007B66CB">
      <w:pPr>
        <w:spacing w:before="150" w:after="210" w:line="240" w:lineRule="atLeast"/>
        <w:outlineLvl w:val="3"/>
        <w:rPr>
          <w:rFonts w:ascii="inherit" w:eastAsia="Times New Roman" w:hAnsi="inherit" w:cs="Tahoma"/>
          <w:b/>
          <w:bCs/>
          <w:color w:val="333333"/>
          <w:sz w:val="21"/>
          <w:szCs w:val="21"/>
          <w:lang w:eastAsia="ru-RU"/>
        </w:rPr>
      </w:pPr>
      <w:r w:rsidRPr="007B66CB">
        <w:rPr>
          <w:rFonts w:ascii="inherit" w:eastAsia="Times New Roman" w:hAnsi="inherit" w:cs="Tahoma"/>
          <w:b/>
          <w:bCs/>
          <w:color w:val="333333"/>
          <w:sz w:val="21"/>
          <w:szCs w:val="21"/>
          <w:lang w:eastAsia="ru-RU"/>
        </w:rPr>
        <w:t>Приложение № 1. Структура государственной программы Российской Федерации «Развитие образования»</w:t>
      </w:r>
    </w:p>
    <w:p w:rsidR="007B66CB" w:rsidRPr="007B66CB" w:rsidRDefault="007B66CB" w:rsidP="007B66CB">
      <w:pPr>
        <w:spacing w:after="300" w:line="240" w:lineRule="auto"/>
        <w:jc w:val="right"/>
        <w:rPr>
          <w:rFonts w:ascii="Tahoma" w:eastAsia="Times New Roman" w:hAnsi="Tahoma" w:cs="Tahoma"/>
          <w:color w:val="333333"/>
          <w:sz w:val="21"/>
          <w:szCs w:val="21"/>
          <w:lang w:eastAsia="ru-RU"/>
        </w:rPr>
      </w:pPr>
      <w:r w:rsidRPr="007B66CB">
        <w:rPr>
          <w:rFonts w:ascii="Tahoma" w:eastAsia="Times New Roman" w:hAnsi="Tahoma" w:cs="Tahoma"/>
          <w:color w:val="333333"/>
          <w:sz w:val="21"/>
          <w:szCs w:val="21"/>
          <w:lang w:eastAsia="ru-RU"/>
        </w:rPr>
        <w:t>Приложение № 1</w:t>
      </w:r>
      <w:r w:rsidRPr="007B66CB">
        <w:rPr>
          <w:rFonts w:ascii="Tahoma" w:eastAsia="Times New Roman" w:hAnsi="Tahoma" w:cs="Tahoma"/>
          <w:color w:val="333333"/>
          <w:sz w:val="21"/>
          <w:szCs w:val="21"/>
          <w:lang w:eastAsia="ru-RU"/>
        </w:rPr>
        <w:br/>
        <w:t>к государственной программе</w:t>
      </w:r>
      <w:r w:rsidRPr="007B66CB">
        <w:rPr>
          <w:rFonts w:ascii="Tahoma" w:eastAsia="Times New Roman" w:hAnsi="Tahoma" w:cs="Tahoma"/>
          <w:color w:val="333333"/>
          <w:sz w:val="21"/>
          <w:szCs w:val="21"/>
          <w:lang w:eastAsia="ru-RU"/>
        </w:rPr>
        <w:br/>
        <w:t>Российской Федерации</w:t>
      </w:r>
      <w:r w:rsidRPr="007B66CB">
        <w:rPr>
          <w:rFonts w:ascii="Tahoma" w:eastAsia="Times New Roman" w:hAnsi="Tahoma" w:cs="Tahoma"/>
          <w:color w:val="333333"/>
          <w:sz w:val="21"/>
          <w:szCs w:val="21"/>
          <w:lang w:eastAsia="ru-RU"/>
        </w:rPr>
        <w:br/>
        <w:t>«Развитие образования»</w:t>
      </w:r>
    </w:p>
    <w:tbl>
      <w:tblPr>
        <w:tblW w:w="9105" w:type="dxa"/>
        <w:tblCellMar>
          <w:left w:w="0" w:type="dxa"/>
          <w:right w:w="0" w:type="dxa"/>
        </w:tblCellMar>
        <w:tblLook w:val="04A0" w:firstRow="1" w:lastRow="0" w:firstColumn="1" w:lastColumn="0" w:noHBand="0" w:noVBand="1"/>
      </w:tblPr>
      <w:tblGrid>
        <w:gridCol w:w="1754"/>
        <w:gridCol w:w="2236"/>
        <w:gridCol w:w="2327"/>
        <w:gridCol w:w="2788"/>
      </w:tblGrid>
      <w:tr w:rsidR="007B66CB" w:rsidRPr="007B66CB" w:rsidTr="007B66CB">
        <w:tc>
          <w:tcPr>
            <w:tcW w:w="2100" w:type="pct"/>
            <w:gridSpan w:val="2"/>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Проекты (программы)</w:t>
            </w:r>
          </w:p>
        </w:tc>
        <w:tc>
          <w:tcPr>
            <w:tcW w:w="2850" w:type="pct"/>
            <w:gridSpan w:val="2"/>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Ведомственные целевые программы, отдельные мероприятия</w:t>
            </w:r>
          </w:p>
        </w:tc>
      </w:tr>
      <w:tr w:rsidR="007B66CB" w:rsidRPr="007B66CB" w:rsidTr="007B66CB">
        <w:tc>
          <w:tcPr>
            <w:tcW w:w="85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наименование</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цель, сроки (этапы)</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наименование</w:t>
            </w:r>
          </w:p>
        </w:tc>
        <w:tc>
          <w:tcPr>
            <w:tcW w:w="150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цель, сроки (этапы)</w:t>
            </w:r>
          </w:p>
        </w:tc>
      </w:tr>
    </w:tbl>
    <w:p w:rsidR="007B66CB" w:rsidRPr="007B66CB" w:rsidRDefault="007B66CB" w:rsidP="007B66CB">
      <w:pPr>
        <w:spacing w:after="0" w:line="240" w:lineRule="auto"/>
        <w:rPr>
          <w:rFonts w:ascii="Tahoma" w:eastAsia="Times New Roman" w:hAnsi="Tahoma" w:cs="Tahoma"/>
          <w:vanish/>
          <w:color w:val="333333"/>
          <w:sz w:val="21"/>
          <w:szCs w:val="21"/>
          <w:lang w:eastAsia="ru-RU"/>
        </w:rPr>
      </w:pPr>
    </w:p>
    <w:tbl>
      <w:tblPr>
        <w:tblW w:w="991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45"/>
        <w:gridCol w:w="2891"/>
        <w:gridCol w:w="3052"/>
        <w:gridCol w:w="2027"/>
      </w:tblGrid>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ind w:right="382"/>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Направление (подпрограмма) «Реализация образовательных программ профессионального образования»</w:t>
            </w: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Реализация отдельных мероприятий приоритетного проекта «Современная </w:t>
            </w:r>
            <w:r w:rsidRPr="007B66CB">
              <w:rPr>
                <w:rFonts w:ascii="Times New Roman" w:eastAsia="Times New Roman" w:hAnsi="Times New Roman" w:cs="Times New Roman"/>
                <w:sz w:val="24"/>
                <w:szCs w:val="24"/>
                <w:lang w:eastAsia="ru-RU"/>
              </w:rPr>
              <w:lastRenderedPageBreak/>
              <w:t>цифровая образовательная среда Российской Федерации»</w:t>
            </w: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 xml:space="preserve">создать к 2018 году условия для системного повышения качества и расширения возможностей непрерывного образования для всех категорий граждан </w:t>
            </w:r>
            <w:r w:rsidRPr="007B66CB">
              <w:rPr>
                <w:rFonts w:ascii="Times New Roman" w:eastAsia="Times New Roman" w:hAnsi="Times New Roman" w:cs="Times New Roman"/>
                <w:sz w:val="24"/>
                <w:szCs w:val="24"/>
                <w:lang w:eastAsia="ru-RU"/>
              </w:rPr>
              <w:lastRenderedPageBreak/>
              <w:t>за счет развития российского цифрового образовательного пространства и увеличения к концу 2025 года числа обучающихся образовательных организаций, освоивших онлайн-курсы до 11 млн человек.</w:t>
            </w:r>
          </w:p>
        </w:tc>
        <w:tc>
          <w:tcPr>
            <w:tcW w:w="15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ведомственная целевая программа «Развитие интегрированной системы обеспечения</w:t>
            </w: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углубленная подготовка 9 000 студентов федеральных государственных образовательных </w:t>
            </w:r>
            <w:r w:rsidRPr="007B66CB">
              <w:rPr>
                <w:rFonts w:ascii="Times New Roman" w:eastAsia="Times New Roman" w:hAnsi="Times New Roman" w:cs="Times New Roman"/>
                <w:sz w:val="24"/>
                <w:szCs w:val="24"/>
                <w:lang w:eastAsia="ru-RU"/>
              </w:rPr>
              <w:lastRenderedPageBreak/>
              <w:t xml:space="preserve">организаций высшего образования, подведомственных </w:t>
            </w: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 по образовательным программам среднего</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высококвалифицированными кадрами организаций оборонно-промышленного комплекса Российской Федерации в 2016 – 2020 годах»</w:t>
            </w: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профессионального образования и высшего образования на основе внедрения адаптивной системы целевого практико-ориентированного развития компетенций студентов в рамках сетевого и кластерного взаимодействия этих организаций с организациями оборонно-промышленного комплекса.</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Численность обучающихся образовательных организаций, прошедших обучение на онлайн –</w:t>
            </w:r>
          </w:p>
        </w:tc>
        <w:tc>
          <w:tcPr>
            <w:tcW w:w="15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курсах:</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Численность студентов, обучающихся по основным образовательным программам среднего профессионального (программам подготовки специалистов среднего звена) и высшего образования (программам </w:t>
            </w:r>
            <w:proofErr w:type="spellStart"/>
            <w:r w:rsidRPr="007B66CB">
              <w:rPr>
                <w:rFonts w:ascii="Times New Roman" w:eastAsia="Times New Roman" w:hAnsi="Times New Roman" w:cs="Times New Roman"/>
                <w:sz w:val="24"/>
                <w:szCs w:val="24"/>
                <w:lang w:eastAsia="ru-RU"/>
              </w:rPr>
              <w:t>бакалавриата</w:t>
            </w:r>
            <w:proofErr w:type="spellEnd"/>
            <w:r w:rsidRPr="007B66CB">
              <w:rPr>
                <w:rFonts w:ascii="Times New Roman" w:eastAsia="Times New Roman" w:hAnsi="Times New Roman" w:cs="Times New Roman"/>
                <w:sz w:val="24"/>
                <w:szCs w:val="24"/>
                <w:lang w:eastAsia="ru-RU"/>
              </w:rPr>
              <w:t xml:space="preserve">, </w:t>
            </w:r>
            <w:proofErr w:type="spellStart"/>
            <w:r w:rsidRPr="007B66CB">
              <w:rPr>
                <w:rFonts w:ascii="Times New Roman" w:eastAsia="Times New Roman" w:hAnsi="Times New Roman" w:cs="Times New Roman"/>
                <w:sz w:val="24"/>
                <w:szCs w:val="24"/>
                <w:lang w:eastAsia="ru-RU"/>
              </w:rPr>
              <w:t>специалитета</w:t>
            </w:r>
            <w:proofErr w:type="spellEnd"/>
            <w:r w:rsidRPr="007B66CB">
              <w:rPr>
                <w:rFonts w:ascii="Times New Roman" w:eastAsia="Times New Roman" w:hAnsi="Times New Roman" w:cs="Times New Roman"/>
                <w:sz w:val="24"/>
                <w:szCs w:val="24"/>
                <w:lang w:eastAsia="ru-RU"/>
              </w:rPr>
              <w:t xml:space="preserve">, магистратуры, </w:t>
            </w:r>
            <w:r w:rsidRPr="007B66CB">
              <w:rPr>
                <w:rFonts w:ascii="Times New Roman" w:eastAsia="Times New Roman" w:hAnsi="Times New Roman" w:cs="Times New Roman"/>
                <w:sz w:val="24"/>
                <w:szCs w:val="24"/>
                <w:lang w:eastAsia="ru-RU"/>
              </w:rPr>
              <w:lastRenderedPageBreak/>
              <w:t>подготовки научно-педагогических кадров в аспирантуре), заключивших договоры о целевом обучении с организациями оборонно-</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промышленного комплекса, отобранных в соответствующем году в рамках реализации ведомственной целевой программы, предусматривающей подготовку квалифицированных кадров для организаций оборонно-промышленного комплекса в 2016 – 2020 годах, в 2018 году – 3000 человек.</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1 520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3 050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6 010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учащиеся общеобразовательных организаций:</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600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1 500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2 900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студенты профессиональных образовательных организаций и образовательных </w:t>
            </w:r>
            <w:r w:rsidRPr="007B66CB">
              <w:rPr>
                <w:rFonts w:ascii="Times New Roman" w:eastAsia="Times New Roman" w:hAnsi="Times New Roman" w:cs="Times New Roman"/>
                <w:sz w:val="24"/>
                <w:szCs w:val="24"/>
                <w:lang w:eastAsia="ru-RU"/>
              </w:rPr>
              <w:lastRenderedPageBreak/>
              <w:t>организаций высшего образования:</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Численность выпускников, прошедших обучение по основным образовательным программам среднего профессионального (программам подготовки специалистов среднего звена) и высшего образования (программам </w:t>
            </w:r>
            <w:proofErr w:type="spellStart"/>
            <w:r w:rsidRPr="007B66CB">
              <w:rPr>
                <w:rFonts w:ascii="Times New Roman" w:eastAsia="Times New Roman" w:hAnsi="Times New Roman" w:cs="Times New Roman"/>
                <w:sz w:val="24"/>
                <w:szCs w:val="24"/>
                <w:lang w:eastAsia="ru-RU"/>
              </w:rPr>
              <w:t>бакалавриата</w:t>
            </w:r>
            <w:proofErr w:type="spellEnd"/>
            <w:r w:rsidRPr="007B66CB">
              <w:rPr>
                <w:rFonts w:ascii="Times New Roman" w:eastAsia="Times New Roman" w:hAnsi="Times New Roman" w:cs="Times New Roman"/>
                <w:sz w:val="24"/>
                <w:szCs w:val="24"/>
                <w:lang w:eastAsia="ru-RU"/>
              </w:rPr>
              <w:t xml:space="preserve">, </w:t>
            </w:r>
            <w:proofErr w:type="spellStart"/>
            <w:r w:rsidRPr="007B66CB">
              <w:rPr>
                <w:rFonts w:ascii="Times New Roman" w:eastAsia="Times New Roman" w:hAnsi="Times New Roman" w:cs="Times New Roman"/>
                <w:sz w:val="24"/>
                <w:szCs w:val="24"/>
                <w:lang w:eastAsia="ru-RU"/>
              </w:rPr>
              <w:t>специалитета</w:t>
            </w:r>
            <w:proofErr w:type="spellEnd"/>
            <w:r w:rsidRPr="007B66CB">
              <w:rPr>
                <w:rFonts w:ascii="Times New Roman" w:eastAsia="Times New Roman" w:hAnsi="Times New Roman" w:cs="Times New Roman"/>
                <w:sz w:val="24"/>
                <w:szCs w:val="24"/>
                <w:lang w:eastAsia="ru-RU"/>
              </w:rPr>
              <w:t>, магистратуры, подготовки научно-педагогических кадров в аспирантуре), заключивших договоры о целевом обучении с организациями оборонно-промышленного комплекса в рамках реализации ведомственной целевой программы, предусматривающей подготовку квалифицированных кадров для организаций</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920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оборонно-промышленного комплекса в 2016 – 2020 годах:</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1550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3 100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3000 человек;</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3000 человек;</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Численность обучающихся по основным или дополнительным общеобразовательным программам, прошедших обучение на онлайн-курсах с получением документа, подтверждающего результаты обучения:</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3000 человек.</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100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200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300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онлайн-курсов, обеспечивающих освоение дисциплин (модулей) образовательных программ среднего, высшего и дополнительного образования, доступных для освоения в текущем году</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2016 – 2020 годы*</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1500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2500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3500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2016 – 2021 годы*</w:t>
            </w:r>
          </w:p>
        </w:tc>
        <w:tc>
          <w:tcPr>
            <w:tcW w:w="15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*Срок реализации проекта (ведомственной целевой программы) указан в соответствии с паспортом проекта (ведомственной целевой программы).</w:t>
            </w:r>
          </w:p>
        </w:tc>
      </w:tr>
      <w:tr w:rsidR="007B66CB" w:rsidRPr="007B66CB" w:rsidTr="007B66CB">
        <w:trPr>
          <w:tblCellSpacing w:w="0" w:type="dxa"/>
        </w:trPr>
        <w:tc>
          <w:tcPr>
            <w:tcW w:w="9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Приоритетный проект «Подготовка высоко</w:t>
            </w:r>
            <w:r>
              <w:rPr>
                <w:rFonts w:ascii="Times New Roman" w:eastAsia="Times New Roman" w:hAnsi="Times New Roman" w:cs="Times New Roman"/>
                <w:sz w:val="24"/>
                <w:szCs w:val="24"/>
                <w:lang w:eastAsia="ru-RU"/>
              </w:rPr>
              <w:t xml:space="preserve"> </w:t>
            </w:r>
            <w:proofErr w:type="spellStart"/>
            <w:r w:rsidRPr="007B66CB">
              <w:rPr>
                <w:rFonts w:ascii="Times New Roman" w:eastAsia="Times New Roman" w:hAnsi="Times New Roman" w:cs="Times New Roman"/>
                <w:sz w:val="24"/>
                <w:szCs w:val="24"/>
                <w:lang w:eastAsia="ru-RU"/>
              </w:rPr>
              <w:t>квалифи</w:t>
            </w:r>
            <w:proofErr w:type="spellEnd"/>
            <w:r w:rsidRPr="007B66CB">
              <w:rPr>
                <w:rFonts w:ascii="Times New Roman" w:eastAsia="Times New Roman" w:hAnsi="Times New Roman" w:cs="Times New Roman"/>
                <w:sz w:val="24"/>
                <w:szCs w:val="24"/>
                <w:lang w:eastAsia="ru-RU"/>
              </w:rPr>
              <w:t>-</w:t>
            </w:r>
          </w:p>
        </w:tc>
        <w:tc>
          <w:tcPr>
            <w:tcW w:w="1458"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создание в Российской Федерации конкурентоспособной системы среднего профессионального образования, обеспечивающей подготовку высококвалифицированных специалистов и рабочих кадров в соответствии с современными стандартами и передовыми технологиями, увеличение к концу 2020 года до 50 тыс. человек численности выпускников образовательных организаций, реализующих программы среднего </w:t>
            </w:r>
            <w:r w:rsidRPr="007B66CB">
              <w:rPr>
                <w:rFonts w:ascii="Times New Roman" w:eastAsia="Times New Roman" w:hAnsi="Times New Roman" w:cs="Times New Roman"/>
                <w:sz w:val="24"/>
                <w:szCs w:val="24"/>
                <w:lang w:eastAsia="ru-RU"/>
              </w:rPr>
              <w:lastRenderedPageBreak/>
              <w:t>профессионального образования, продемонстрировавших уровень подготовки, соответствующий стандартам «</w:t>
            </w:r>
            <w:proofErr w:type="spellStart"/>
            <w:r w:rsidRPr="007B66CB">
              <w:rPr>
                <w:rFonts w:ascii="Times New Roman" w:eastAsia="Times New Roman" w:hAnsi="Times New Roman" w:cs="Times New Roman"/>
                <w:sz w:val="24"/>
                <w:szCs w:val="24"/>
                <w:lang w:eastAsia="ru-RU"/>
              </w:rPr>
              <w:t>Ворлдскиллс</w:t>
            </w:r>
            <w:proofErr w:type="spellEnd"/>
            <w:r w:rsidRPr="007B66CB">
              <w:rPr>
                <w:rFonts w:ascii="Times New Roman" w:eastAsia="Times New Roman" w:hAnsi="Times New Roman" w:cs="Times New Roman"/>
                <w:sz w:val="24"/>
                <w:szCs w:val="24"/>
                <w:lang w:eastAsia="ru-RU"/>
              </w:rPr>
              <w:t xml:space="preserve"> Россия».</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мероприятие «Реализация образовательных программ высшего образования»**</w:t>
            </w: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поддержка программ развития образовательных организаций высшего образования и приоритетных образовательных программ; изменение объемных показателей выпуска по реализуемым основным образовательным программам высшего образования в соответствии с </w:t>
            </w:r>
            <w:r w:rsidRPr="007B66CB">
              <w:rPr>
                <w:rFonts w:ascii="Times New Roman" w:eastAsia="Times New Roman" w:hAnsi="Times New Roman" w:cs="Times New Roman"/>
                <w:sz w:val="24"/>
                <w:szCs w:val="24"/>
                <w:lang w:eastAsia="ru-RU"/>
              </w:rPr>
              <w:lastRenderedPageBreak/>
              <w:t>федеральными государственными образовательными стандартами;</w:t>
            </w:r>
          </w:p>
        </w:tc>
      </w:tr>
      <w:tr w:rsidR="007B66CB" w:rsidRPr="007B66CB" w:rsidTr="007B66CB">
        <w:trPr>
          <w:tblCellSpacing w:w="0" w:type="dxa"/>
        </w:trPr>
        <w:tc>
          <w:tcPr>
            <w:tcW w:w="9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lastRenderedPageBreak/>
              <w:t>цированных</w:t>
            </w:r>
            <w:proofErr w:type="spellEnd"/>
            <w:r w:rsidRPr="007B66CB">
              <w:rPr>
                <w:rFonts w:ascii="Times New Roman" w:eastAsia="Times New Roman" w:hAnsi="Times New Roman" w:cs="Times New Roman"/>
                <w:sz w:val="24"/>
                <w:szCs w:val="24"/>
                <w:lang w:eastAsia="ru-RU"/>
              </w:rPr>
              <w:t xml:space="preserve"> специалистов и рабочих кадров с учетом современных стандартов и передовых технологий»**</w:t>
            </w: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развитие институтов магистратуры и аспирантуры на базе ведущих университетов; обновление структуры сети образовательных организаций высшего образования; сохранение уровня средней заработной платы профессорско-преподавательского состава государственных и муниципальных образовательных организаций высшего</w:t>
            </w: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Численность выпускников образовательных организаций, реализующих основные образовательные программы среднего профессионального образования, продемонстрировавших уровень подготовки, соответствующий стандартам «</w:t>
            </w:r>
            <w:proofErr w:type="spellStart"/>
            <w:r w:rsidRPr="007B66CB">
              <w:rPr>
                <w:rFonts w:ascii="Times New Roman" w:eastAsia="Times New Roman" w:hAnsi="Times New Roman" w:cs="Times New Roman"/>
                <w:sz w:val="24"/>
                <w:szCs w:val="24"/>
                <w:lang w:eastAsia="ru-RU"/>
              </w:rPr>
              <w:t>Ворлдскиллс</w:t>
            </w:r>
            <w:proofErr w:type="spellEnd"/>
            <w:r w:rsidRPr="007B66CB">
              <w:rPr>
                <w:rFonts w:ascii="Times New Roman" w:eastAsia="Times New Roman" w:hAnsi="Times New Roman" w:cs="Times New Roman"/>
                <w:sz w:val="24"/>
                <w:szCs w:val="24"/>
                <w:lang w:eastAsia="ru-RU"/>
              </w:rPr>
              <w:t xml:space="preserve"> Россия»:</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образования к 2018 году на уровне 200 процентов среднемесячного дохода от трудовой деятельности в соответствующем регионе.</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Удельный вес сектора высшего образования во внутренних затратах на исследования и разработки:</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30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50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11,9 процента;</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12,2 процента;</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специализированных центров компетенций в субъектах Российской Федерации, аккредитованных по стандартам «</w:t>
            </w:r>
            <w:proofErr w:type="spellStart"/>
            <w:r w:rsidRPr="007B66CB">
              <w:rPr>
                <w:rFonts w:ascii="Times New Roman" w:eastAsia="Times New Roman" w:hAnsi="Times New Roman" w:cs="Times New Roman"/>
                <w:sz w:val="24"/>
                <w:szCs w:val="24"/>
                <w:lang w:eastAsia="ru-RU"/>
              </w:rPr>
              <w:t>Ворлдскиллс</w:t>
            </w:r>
            <w:proofErr w:type="spellEnd"/>
            <w:r w:rsidRPr="007B66CB">
              <w:rPr>
                <w:rFonts w:ascii="Times New Roman" w:eastAsia="Times New Roman" w:hAnsi="Times New Roman" w:cs="Times New Roman"/>
                <w:sz w:val="24"/>
                <w:szCs w:val="24"/>
                <w:lang w:eastAsia="ru-RU"/>
              </w:rPr>
              <w:t xml:space="preserve"> Россия»:</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12,5 процента.</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115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Удельный вес численности выпускников, трудоустроившихся в течение календарного года, следующего за годом выпуска, в общей численности выпускников образовательной организации, обучавшихся по основным образовательным программам высшего образования:</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125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175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66,5 процента;</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68 процентов;</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2016 – 2021 годы*</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69 процентов.</w:t>
            </w: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Численность студентов, обучающихся в государственных и муниципальных образовательных организациях по основным образовательным программам высшего образования (программам </w:t>
            </w:r>
            <w:proofErr w:type="spellStart"/>
            <w:r w:rsidRPr="007B66CB">
              <w:rPr>
                <w:rFonts w:ascii="Times New Roman" w:eastAsia="Times New Roman" w:hAnsi="Times New Roman" w:cs="Times New Roman"/>
                <w:sz w:val="24"/>
                <w:szCs w:val="24"/>
                <w:lang w:eastAsia="ru-RU"/>
              </w:rPr>
              <w:t>бакалавриата</w:t>
            </w:r>
            <w:proofErr w:type="spellEnd"/>
            <w:r w:rsidRPr="007B66CB">
              <w:rPr>
                <w:rFonts w:ascii="Times New Roman" w:eastAsia="Times New Roman" w:hAnsi="Times New Roman" w:cs="Times New Roman"/>
                <w:sz w:val="24"/>
                <w:szCs w:val="24"/>
                <w:lang w:eastAsia="ru-RU"/>
              </w:rPr>
              <w:t xml:space="preserve">, </w:t>
            </w:r>
            <w:proofErr w:type="spellStart"/>
            <w:r w:rsidRPr="007B66CB">
              <w:rPr>
                <w:rFonts w:ascii="Times New Roman" w:eastAsia="Times New Roman" w:hAnsi="Times New Roman" w:cs="Times New Roman"/>
                <w:sz w:val="24"/>
                <w:szCs w:val="24"/>
                <w:lang w:eastAsia="ru-RU"/>
              </w:rPr>
              <w:t>специалитета</w:t>
            </w:r>
            <w:proofErr w:type="spellEnd"/>
            <w:r w:rsidRPr="007B66CB">
              <w:rPr>
                <w:rFonts w:ascii="Times New Roman" w:eastAsia="Times New Roman" w:hAnsi="Times New Roman" w:cs="Times New Roman"/>
                <w:sz w:val="24"/>
                <w:szCs w:val="24"/>
                <w:lang w:eastAsia="ru-RU"/>
              </w:rPr>
              <w:t xml:space="preserve">, </w:t>
            </w:r>
            <w:r w:rsidRPr="007B66CB">
              <w:rPr>
                <w:rFonts w:ascii="Times New Roman" w:eastAsia="Times New Roman" w:hAnsi="Times New Roman" w:cs="Times New Roman"/>
                <w:sz w:val="24"/>
                <w:szCs w:val="24"/>
                <w:lang w:eastAsia="ru-RU"/>
              </w:rPr>
              <w:lastRenderedPageBreak/>
              <w:t>магистратуры), в расчете на одного работника профессорско-</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преподавательского состава:</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12 человек;</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12 человек;</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12 человек.</w:t>
            </w: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Отношение средней заработной платы профессорско-преподавательского состава государственных и муниципальных образовательных организаций высшего образования к среднемесячному доходу от трудовой деятельности в субъекте Российской Федерации:</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200 процентов;</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200 процентов;</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200 процентов.</w:t>
            </w: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основных образовательных программ, прошедших процедуры профессионально-</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общественной аккредитации:</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1100 единиц;</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1200 единиц;</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1300 единиц.</w:t>
            </w:r>
          </w:p>
        </w:tc>
      </w:tr>
      <w:tr w:rsidR="007B66CB" w:rsidRPr="007B66CB" w:rsidTr="007B66CB">
        <w:trPr>
          <w:tblCellSpacing w:w="0" w:type="dxa"/>
        </w:trPr>
        <w:tc>
          <w:tcPr>
            <w:tcW w:w="9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Срок реализации проекта (ведомственной целевой программы) указан в соответствии с паспортом проекта (ведомственной целевой программы).</w:t>
            </w:r>
            <w:r w:rsidRPr="007B66CB">
              <w:rPr>
                <w:rFonts w:ascii="Times New Roman" w:eastAsia="Times New Roman" w:hAnsi="Times New Roman" w:cs="Times New Roman"/>
                <w:sz w:val="24"/>
                <w:szCs w:val="24"/>
                <w:lang w:eastAsia="ru-RU"/>
              </w:rPr>
              <w:br/>
              <w:t>** Мероприятие реализуется в том числе на приоритетных территориях.</w:t>
            </w: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Реализация отдельных мероприятий приоритетного проекта «Вузы как центры пространства создания инноваций»**</w:t>
            </w:r>
          </w:p>
        </w:tc>
        <w:tc>
          <w:tcPr>
            <w:tcW w:w="1458"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обеспечить устойчивую глобальную конкурентоспособность в 2018 году* не менее 5, а в 2025 году – не менее 10 ведущих российских университетов; создать в субъектах Российской Федерации в 2018 году не менее 55 университетских центров инновационного, технологического и социального развития регионов, а в 2025 году – не менее 100.</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«Реализация образовательных программ среднего профессионального образования и профессионального обучения»**</w:t>
            </w: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подготовка рабочих кадров и специалистов среднего звена образовательными организациями высшего и среднего профессионального образования по реализуемым ими основным образовательным программам.</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Сохранение к 2018 году уровня средней заработной платы преподавателей и мастеров производственного обучения средних</w:t>
            </w: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ведущих российских</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профессиональных образовательных организаций на уровне средней заработной платы в соответствующем регионе.</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университетов, входящих не менее 2 лет подряд в топ-100 мировых рейтингов университетов:</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Численность студентов, обучающихся по основным образовательным программам среднего профессиональног</w:t>
            </w:r>
            <w:r w:rsidRPr="007B66CB">
              <w:rPr>
                <w:rFonts w:ascii="Times New Roman" w:eastAsia="Times New Roman" w:hAnsi="Times New Roman" w:cs="Times New Roman"/>
                <w:sz w:val="24"/>
                <w:szCs w:val="24"/>
                <w:lang w:eastAsia="ru-RU"/>
              </w:rPr>
              <w:lastRenderedPageBreak/>
              <w:t>о образования в государственных и муниципальных образовательных организациях среднего профессионального образования, в расчете на одного работника, замещающего должности преподавателей и (или) мастеров производственного обучения:</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5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5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14,8 человека;</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6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14,8 человека;</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14,8 человека.</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ведущих российских университетов, входящих не менее 2 лет подряд в топ-300 мировых рейтингов университетов:</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10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14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15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субъектов Российской Федерации, на территории которых функционирует не менее одного университетского центра:</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Отношение средней заработной платы преподавателей и мастеров производственного обучения государственных и муниципальных образовательных организаций, реализующих основные образовательные программы среднего профессионального образования (из всех источников), к среднемесячному </w:t>
            </w:r>
            <w:r w:rsidRPr="007B66CB">
              <w:rPr>
                <w:rFonts w:ascii="Times New Roman" w:eastAsia="Times New Roman" w:hAnsi="Times New Roman" w:cs="Times New Roman"/>
                <w:sz w:val="24"/>
                <w:szCs w:val="24"/>
                <w:lang w:eastAsia="ru-RU"/>
              </w:rPr>
              <w:lastRenderedPageBreak/>
              <w:t>доходу от трудовой деятельности в субъекте Российской Федерации:</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40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50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50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университетских центров инновационного, технологического и социального развития регионов, реализующих в отчетном году в своих технопарках, инжиниринговых центрах, бизнес-инкубаторах не менее 10 технологических и социальных проектов за счет средств предприятий, организаций региональной экономики и (или) регионального и муниципального бюджетов:</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100 процентов;</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100 процентов;</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100 процентов.</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55 единиц;</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70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75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2016 – 2025 годы*</w:t>
            </w:r>
          </w:p>
        </w:tc>
        <w:tc>
          <w:tcPr>
            <w:tcW w:w="15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Срок реализации проекта (ведомственной целевой программы) указан в соответствии с паспортом проекта (ведомственной целевой программы).</w:t>
            </w:r>
            <w:r w:rsidRPr="007B66CB">
              <w:rPr>
                <w:rFonts w:ascii="Times New Roman" w:eastAsia="Times New Roman" w:hAnsi="Times New Roman" w:cs="Times New Roman"/>
                <w:sz w:val="24"/>
                <w:szCs w:val="24"/>
                <w:lang w:eastAsia="ru-RU"/>
              </w:rPr>
              <w:br/>
              <w:t>** Мероприятие реализуется в том числе на приоритетных территориях.</w:t>
            </w: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Реализация отдельных мероприятий приоритетного проекта «Развитие экспортного потенциала российской системы образования»</w:t>
            </w: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увеличение доли </w:t>
            </w:r>
            <w:proofErr w:type="spellStart"/>
            <w:r w:rsidRPr="007B66CB">
              <w:rPr>
                <w:rFonts w:ascii="Times New Roman" w:eastAsia="Times New Roman" w:hAnsi="Times New Roman" w:cs="Times New Roman"/>
                <w:sz w:val="24"/>
                <w:szCs w:val="24"/>
                <w:lang w:eastAsia="ru-RU"/>
              </w:rPr>
              <w:t>несырьевого</w:t>
            </w:r>
            <w:proofErr w:type="spellEnd"/>
            <w:r w:rsidRPr="007B66CB">
              <w:rPr>
                <w:rFonts w:ascii="Times New Roman" w:eastAsia="Times New Roman" w:hAnsi="Times New Roman" w:cs="Times New Roman"/>
                <w:sz w:val="24"/>
                <w:szCs w:val="24"/>
                <w:lang w:eastAsia="ru-RU"/>
              </w:rPr>
              <w:t xml:space="preserve"> экспорта Российской Федерации за счет повышения привлекательности российского образования на международном образовательном рынке.</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«Социальная поддержка работников организаций профессионального образования»**</w:t>
            </w: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выполнение социальных обязательств государства в части выплаты компенсации жителям Крайнего Севера, а также педагогам государственных образовательных организаций, проживающим в сельской местности, ежемесячные компенсационные </w:t>
            </w:r>
            <w:r w:rsidRPr="007B66CB">
              <w:rPr>
                <w:rFonts w:ascii="Times New Roman" w:eastAsia="Times New Roman" w:hAnsi="Times New Roman" w:cs="Times New Roman"/>
                <w:sz w:val="24"/>
                <w:szCs w:val="24"/>
                <w:lang w:eastAsia="ru-RU"/>
              </w:rPr>
              <w:lastRenderedPageBreak/>
              <w:t>выплаты матерям, состоящим в трудовых отношениях на условиях трудового найма с организациями.</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иностранных граждан, обучающихся по очной форме в российских образовательных организациях среднего профессионального и высшего образования:</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240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260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310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9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15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по государственным стипендиям:</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15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15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15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по дополнительным общеобразовательным программам:</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90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100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120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по контракту:</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135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145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175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Объемы внебюджетных средств, полученных от экспорта российского образования:</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96203 млн рублей;</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107824 млн рублей;</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135370 млн рублей.</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Увеличение числа иностранных школьников, прошедших обучение в рамках реализации программ дополнительного образования:</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110 процентов;</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120 процентов;</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130 процентов.</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Численность иностранных слушателей онлайн-курсов, в том числе на русском языке, предлагаемых российскими образовательными организациями:</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1,3 млн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1,6 млн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1,9 млн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2017 – 2025 годы*</w:t>
            </w:r>
          </w:p>
        </w:tc>
        <w:tc>
          <w:tcPr>
            <w:tcW w:w="15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*Срок реализации проекта (ведомственной целевой программы) указан в соответствии с паспортом проекта (ведомственной целевой программы).</w:t>
            </w:r>
            <w:r w:rsidRPr="007B66CB">
              <w:rPr>
                <w:rFonts w:ascii="Times New Roman" w:eastAsia="Times New Roman" w:hAnsi="Times New Roman" w:cs="Times New Roman"/>
                <w:sz w:val="24"/>
                <w:szCs w:val="24"/>
                <w:lang w:eastAsia="ru-RU"/>
              </w:rPr>
              <w:br/>
              <w:t>** Мероприятие реализуется в том числе на приоритетных территориях.</w:t>
            </w: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Ведомственный проект «Создание и ведение информационного портала, обеспечивающего расширение взаимодействия абитуриентов и образовательных организаций высшего образования, находящихся на территории Российской </w:t>
            </w:r>
            <w:r w:rsidRPr="007B66CB">
              <w:rPr>
                <w:rFonts w:ascii="Times New Roman" w:eastAsia="Times New Roman" w:hAnsi="Times New Roman" w:cs="Times New Roman"/>
                <w:sz w:val="24"/>
                <w:szCs w:val="24"/>
                <w:lang w:eastAsia="ru-RU"/>
              </w:rPr>
              <w:lastRenderedPageBreak/>
              <w:t>Федерации» (информационный портал</w:t>
            </w:r>
          </w:p>
        </w:tc>
        <w:tc>
          <w:tcPr>
            <w:tcW w:w="1458"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 xml:space="preserve">представление абитуриентам в доступной и понятной форме информации об образовательных организациях высшего образования, направлениях подготовки, специальностях, условиях приема и обучения студентов в российских образовательных организациях высшего образования, общих требованиях к поступлению в </w:t>
            </w:r>
            <w:r w:rsidRPr="007B66CB">
              <w:rPr>
                <w:rFonts w:ascii="Times New Roman" w:eastAsia="Times New Roman" w:hAnsi="Times New Roman" w:cs="Times New Roman"/>
                <w:sz w:val="24"/>
                <w:szCs w:val="24"/>
                <w:lang w:eastAsia="ru-RU"/>
              </w:rPr>
              <w:lastRenderedPageBreak/>
              <w:t>образовательные организации высшего образования, вступительных экзаменах, баллах единого государственного экзамена, знакомство с рейтингом образовательных организациях высшего образования Российской Федерации, а также оказание оперативной помощи в выборе образовательных организациях высшего образования и специальности.</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мероприятие «Социальная поддержка обучающихся в организациях профессионального образования»**</w:t>
            </w: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поддержка обучающихся по основным образовательным программам высшего образования за счет средств федерального бюджета в форме стипендий и иных выплат в соответствии с законодательством Российской Федерации.</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«Поступай правильно»)</w:t>
            </w: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Численность абитуриентов, студентов, их родителей, воспользовавшихся услугами информационного портала «Поступай правильно»:</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200 000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300 000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500 000 тыс. человек.</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Количество подведомственных </w:t>
            </w: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 организаций высшего образования, по которым представлена информация, необходимая абитуриентам, с учетом их филиалов:</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700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700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700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Количество не подведомственных </w:t>
            </w: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 организаций высшего образования, по которым представлена информация, необходимая абитуриентам, с учетом их филиалов:</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1 000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1 000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1 000 единиц</w:t>
            </w: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2017 – 2020 годы*</w:t>
            </w:r>
          </w:p>
        </w:tc>
        <w:tc>
          <w:tcPr>
            <w:tcW w:w="15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9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«Поддержка талантливой молодежи в организациях профессионального образования»</w:t>
            </w: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государственная поддержка одаренным детям, поступившим в образовательные организации высшего и среднего профессионального образования, в форме грантов; назначение стипендий Президента Российской Федерации и Правительства Российской Федерации для студентов очной формы обучения образовательных организаций высшего и среднего профессионального образования, аспирантов очной формы обучения образовательных организаций высшего и дополнительного профессионального образования и научных организаций.</w:t>
            </w:r>
          </w:p>
        </w:tc>
      </w:tr>
      <w:tr w:rsidR="007B66CB" w:rsidRPr="007B66CB" w:rsidTr="007B66CB">
        <w:trPr>
          <w:tblCellSpacing w:w="0" w:type="dxa"/>
        </w:trPr>
        <w:tc>
          <w:tcPr>
            <w:tcW w:w="9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«Развитие инфраструктуры системы профессионального образования»**</w:t>
            </w: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строительство, реконструкция и капитальный ремонт объектов образовательной инфраструктуры, в том числе учебно-лабораторных корпусов, общежитий, бассейнов; </w:t>
            </w:r>
            <w:r w:rsidRPr="007B66CB">
              <w:rPr>
                <w:rFonts w:ascii="Times New Roman" w:eastAsia="Times New Roman" w:hAnsi="Times New Roman" w:cs="Times New Roman"/>
                <w:sz w:val="24"/>
                <w:szCs w:val="24"/>
                <w:lang w:eastAsia="ru-RU"/>
              </w:rPr>
              <w:lastRenderedPageBreak/>
              <w:t xml:space="preserve">создание </w:t>
            </w:r>
            <w:proofErr w:type="spellStart"/>
            <w:r w:rsidRPr="007B66CB">
              <w:rPr>
                <w:rFonts w:ascii="Times New Roman" w:eastAsia="Times New Roman" w:hAnsi="Times New Roman" w:cs="Times New Roman"/>
                <w:sz w:val="24"/>
                <w:szCs w:val="24"/>
                <w:lang w:eastAsia="ru-RU"/>
              </w:rPr>
              <w:t>безбарьерной</w:t>
            </w:r>
            <w:proofErr w:type="spellEnd"/>
            <w:r w:rsidRPr="007B66CB">
              <w:rPr>
                <w:rFonts w:ascii="Times New Roman" w:eastAsia="Times New Roman" w:hAnsi="Times New Roman" w:cs="Times New Roman"/>
                <w:sz w:val="24"/>
                <w:szCs w:val="24"/>
                <w:lang w:eastAsia="ru-RU"/>
              </w:rPr>
              <w:t xml:space="preserve"> среды для инвалидов в образовательных организациях профессионального образования;</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удельный вес числа образовательных организаций среднего профессионального образования и высшего образования, здания которых приспособлены для обучения лиц с ограниченными возможностями здоровья:</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23 процента;</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24 процента;</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25 процентов.</w:t>
            </w:r>
          </w:p>
        </w:tc>
      </w:tr>
      <w:tr w:rsidR="007B66CB" w:rsidRPr="007B66CB" w:rsidTr="007B66CB">
        <w:trPr>
          <w:tblCellSpacing w:w="0" w:type="dxa"/>
        </w:trPr>
        <w:tc>
          <w:tcPr>
            <w:tcW w:w="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созданных многофункциональных центров прикладных квалификаций:</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280 единиц;</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280 единиц;</w:t>
            </w:r>
          </w:p>
        </w:tc>
      </w:tr>
      <w:tr w:rsidR="007B66CB" w:rsidRPr="007B66CB" w:rsidTr="007B66CB">
        <w:trPr>
          <w:tblCellSpacing w:w="0" w:type="dxa"/>
        </w:trPr>
        <w:tc>
          <w:tcPr>
            <w:tcW w:w="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280 единиц.</w:t>
            </w:r>
          </w:p>
        </w:tc>
      </w:tr>
      <w:tr w:rsidR="007B66CB" w:rsidRPr="007B66CB" w:rsidTr="007B66CB">
        <w:trPr>
          <w:tblCellSpacing w:w="0" w:type="dxa"/>
        </w:trPr>
        <w:tc>
          <w:tcPr>
            <w:tcW w:w="9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0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Срок реализации проекта (ведомственной целевой программы) указан в соответствии с паспортом проекта (ведомственной целевой программы).</w:t>
            </w:r>
            <w:r w:rsidRPr="007B66CB">
              <w:rPr>
                <w:rFonts w:ascii="Times New Roman" w:eastAsia="Times New Roman" w:hAnsi="Times New Roman" w:cs="Times New Roman"/>
                <w:sz w:val="24"/>
                <w:szCs w:val="24"/>
                <w:lang w:eastAsia="ru-RU"/>
              </w:rPr>
              <w:br/>
              <w:t>** Мероприятие реализуется в том числе на приоритетных территориях.</w:t>
            </w:r>
          </w:p>
        </w:tc>
      </w:tr>
    </w:tbl>
    <w:p w:rsidR="007B66CB" w:rsidRPr="007B66CB" w:rsidRDefault="007B66CB" w:rsidP="007B66CB">
      <w:pPr>
        <w:spacing w:after="0" w:line="240" w:lineRule="auto"/>
        <w:rPr>
          <w:rFonts w:ascii="Tahoma" w:eastAsia="Times New Roman" w:hAnsi="Tahoma" w:cs="Tahoma"/>
          <w:vanish/>
          <w:color w:val="333333"/>
          <w:sz w:val="21"/>
          <w:szCs w:val="21"/>
          <w:lang w:eastAsia="ru-RU"/>
        </w:rPr>
      </w:pPr>
    </w:p>
    <w:tbl>
      <w:tblPr>
        <w:tblW w:w="9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1"/>
        <w:gridCol w:w="2549"/>
        <w:gridCol w:w="1814"/>
        <w:gridCol w:w="3006"/>
      </w:tblGrid>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Направление (подпрограмма) «Содействие развитию дошкольного и общего образования»</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Приоритетный проект «Создание современной </w:t>
            </w:r>
            <w:r w:rsidRPr="007B66CB">
              <w:rPr>
                <w:rFonts w:ascii="Times New Roman" w:eastAsia="Times New Roman" w:hAnsi="Times New Roman" w:cs="Times New Roman"/>
                <w:sz w:val="24"/>
                <w:szCs w:val="24"/>
                <w:lang w:eastAsia="ru-RU"/>
              </w:rPr>
              <w:lastRenderedPageBreak/>
              <w:t>образовательной среды для школьников»**</w:t>
            </w: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 xml:space="preserve">обеспечить повышение доступности и качества общего образования в Российской Федерации </w:t>
            </w:r>
            <w:r w:rsidRPr="007B66CB">
              <w:rPr>
                <w:rFonts w:ascii="Times New Roman" w:eastAsia="Times New Roman" w:hAnsi="Times New Roman" w:cs="Times New Roman"/>
                <w:sz w:val="24"/>
                <w:szCs w:val="24"/>
                <w:lang w:eastAsia="ru-RU"/>
              </w:rPr>
              <w:lastRenderedPageBreak/>
              <w:t>за счет создания к 2025 году 6 531,287 тыс. новых мест в общеобразовательных организациях субъектов Российской Федерации, в том числе путем строительства объектов инфраструктуры общего образования с применением современных архитектурно-планировочных решений, увеличения к 2025 году до 100 процентов доли общеобразовательных организаций, осуществляющих образовательную деятельность в одну смену в соответствии с федеральными государственными образовательными стандартами.</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 xml:space="preserve">ведомственная целевая программа «Российская </w:t>
            </w:r>
            <w:r w:rsidRPr="007B66CB">
              <w:rPr>
                <w:rFonts w:ascii="Times New Roman" w:eastAsia="Times New Roman" w:hAnsi="Times New Roman" w:cs="Times New Roman"/>
                <w:sz w:val="24"/>
                <w:szCs w:val="24"/>
                <w:lang w:eastAsia="ru-RU"/>
              </w:rPr>
              <w:lastRenderedPageBreak/>
              <w:t>электронная школа»</w:t>
            </w: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 xml:space="preserve">создание завершенного курса интерактивных </w:t>
            </w:r>
            <w:proofErr w:type="spellStart"/>
            <w:r w:rsidRPr="007B66CB">
              <w:rPr>
                <w:rFonts w:ascii="Times New Roman" w:eastAsia="Times New Roman" w:hAnsi="Times New Roman" w:cs="Times New Roman"/>
                <w:sz w:val="24"/>
                <w:szCs w:val="24"/>
                <w:lang w:eastAsia="ru-RU"/>
              </w:rPr>
              <w:t>видеоуроков</w:t>
            </w:r>
            <w:proofErr w:type="spellEnd"/>
            <w:r w:rsidRPr="007B66CB">
              <w:rPr>
                <w:rFonts w:ascii="Times New Roman" w:eastAsia="Times New Roman" w:hAnsi="Times New Roman" w:cs="Times New Roman"/>
                <w:sz w:val="24"/>
                <w:szCs w:val="24"/>
                <w:lang w:eastAsia="ru-RU"/>
              </w:rPr>
              <w:t xml:space="preserve"> по всей совокупности </w:t>
            </w:r>
            <w:r w:rsidRPr="007B66CB">
              <w:rPr>
                <w:rFonts w:ascii="Times New Roman" w:eastAsia="Times New Roman" w:hAnsi="Times New Roman" w:cs="Times New Roman"/>
                <w:sz w:val="24"/>
                <w:szCs w:val="24"/>
                <w:lang w:eastAsia="ru-RU"/>
              </w:rPr>
              <w:lastRenderedPageBreak/>
              <w:t>общеобразовательных учебных предметов, полностью соответствующего федеральным государственным образовательным стандартам и примерным основным образовательным программам начального общего, основного общего, среднего общего образования, учитывающего передовой опыт лучших учителей России и размещенного в открытом доступе в интересах всех обучающихся, в том числе детей с особыми образовательными потребностями и индивидуальными возможностями.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дидактических и методических ресурсов открытого пользования в составе полного завершенного курса интерактивных</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новых мест в общеобразовательных организациях субъектов Российской Федерации, введенных путем строительства объектов инфраструктуры общего образования в рамках софинансирования за счет средств федерального бюджета мероприятий, в том числе реализуемых в субъектах Российской Федерации:</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видео уроков по всей совокупности общеобразовательных учебных предметов на 2018 год – 4 680 единиц.</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 2019 годах – 51 187 единиц;</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Доля общеобразовательных организаций, использующих элементы открытой информационно-образовательной среды «Российская электронная </w:t>
            </w:r>
            <w:r w:rsidRPr="007B66CB">
              <w:rPr>
                <w:rFonts w:ascii="Times New Roman" w:eastAsia="Times New Roman" w:hAnsi="Times New Roman" w:cs="Times New Roman"/>
                <w:sz w:val="24"/>
                <w:szCs w:val="24"/>
                <w:lang w:eastAsia="ru-RU"/>
              </w:rPr>
              <w:lastRenderedPageBreak/>
              <w:t>школа», в общем количестве общеобразовательных организаций в 2018 году – 15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 2020 годах – 61389 единиц.</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педагогических работников, использующих элементы открытой информационно-образовательной среды «Российская электронная школа», в общем количестве педагогических работников в 2018 год – 18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2016 – 2025 годы*</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обучающихся с особыми образовательными потребностями и индивидуальными возможностями, реализующих право на получение образования в рамках ведомственной целевой программы «Российская электронная школа» на 2016 – 2018 годы, в общем количестве обучающихся в форме семейного образования и (или) самообразования в 2018 году – 20 процентов.</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2016 – 2018 годы*</w:t>
            </w:r>
          </w:p>
        </w:tc>
      </w:tr>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*Срок реализации проекта (ведомственной целевой программы) указан в соответствии с паспортом проекта (ведомственной целевой программы).</w:t>
            </w:r>
            <w:r w:rsidRPr="007B66CB">
              <w:rPr>
                <w:rFonts w:ascii="Times New Roman" w:eastAsia="Times New Roman" w:hAnsi="Times New Roman" w:cs="Times New Roman"/>
                <w:sz w:val="24"/>
                <w:szCs w:val="24"/>
                <w:lang w:eastAsia="ru-RU"/>
              </w:rPr>
              <w:br/>
              <w:t>** Мероприятие реализуется в том числе на приоритетных территориях.</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Ведомственный проект «Создание в </w:t>
            </w:r>
            <w:proofErr w:type="spellStart"/>
            <w:r w:rsidRPr="007B66CB">
              <w:rPr>
                <w:rFonts w:ascii="Times New Roman" w:eastAsia="Times New Roman" w:hAnsi="Times New Roman" w:cs="Times New Roman"/>
                <w:sz w:val="24"/>
                <w:szCs w:val="24"/>
                <w:lang w:eastAsia="ru-RU"/>
              </w:rPr>
              <w:t>общеобразова</w:t>
            </w:r>
            <w:proofErr w:type="spellEnd"/>
            <w:r w:rsidRPr="007B66CB">
              <w:rPr>
                <w:rFonts w:ascii="Times New Roman" w:eastAsia="Times New Roman" w:hAnsi="Times New Roman" w:cs="Times New Roman"/>
                <w:sz w:val="24"/>
                <w:szCs w:val="24"/>
                <w:lang w:eastAsia="ru-RU"/>
              </w:rPr>
              <w:t>-</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улучшение условий для занятия физической культурой и спортом в общеобразовательных организациях, расположенных в сельской местности.</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«Содействие развитию дошкольного образования»</w:t>
            </w: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сохранение 100 процентов доступности дошкольного образования для детей в возрасте от 3 до 7 лет;</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тельных организациях Российской Федерации, расположенных в сельской местности, условий для </w:t>
            </w:r>
            <w:r w:rsidRPr="007B66CB">
              <w:rPr>
                <w:rFonts w:ascii="Times New Roman" w:eastAsia="Times New Roman" w:hAnsi="Times New Roman" w:cs="Times New Roman"/>
                <w:sz w:val="24"/>
                <w:szCs w:val="24"/>
                <w:lang w:eastAsia="ru-RU"/>
              </w:rPr>
              <w:lastRenderedPageBreak/>
              <w:t>занятия физической культурой и спортом»**</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Удельный вес численности детей, занимающихся в спортивных кружках, организованных на базе общеобразовательных организаций, в общей численности обучающихся в общеобразовательных организациях, расположенных в сельской местности:</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доступность дошкольного образования (отношение численности детей в возрасте от 2 месяцев до 3 лет, получающие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27,5 процента;</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84,77 процента;</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27,8 процента;</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94,02 процента;</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28 процентов.</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общеобразовательных организаций, расположенных в сельской местности, в которых произведен ремонт спортивных залов:</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 2015 годах – 100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47 процентов;</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сохранение средней заработной платы педагогических работников государственных (муниципальных) дошкольных образовательных организаций на уровне средней заработной платы в сфере общего образования соответствующего региона.</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52 процентов;</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57 процентов.</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Перепрофилирование имеющихся помещений общеобразовательных организаций, расположенных в сельской местности, под спортивные залы для занятия физической культурой и спортом:</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Численность воспитанников государственных и муниципальных организаций, осуществляющих образовательную деятельность по образовательным программам дошкольного образования, присмотр и уход за детьми, приходящихся на одного педагогического работника:</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39 процентов;</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11,8 человека;</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40 процентов;</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12 человек;</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41 процент.</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12 человек.</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Развитие школьных спортивных клубов в общеобразовательных организациях,</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расположенных в сельской местности:</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Отношение средней заработной платы педагогических работников государственных (муниципальных) дошкольных образовательных организаций к средней заработной плате в сфере общего образования в субъекте Российской Федерации: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50 процентов;</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55 процентов;</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60 процентов.</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Оснащение спортивным инвентарем и оборудование открытых плоскостных спортивных сооружений в общеобразовательных организациях, расположенных в сельской местности:</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100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100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100 процентов.</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23,5 процента;</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27,5 процента;</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31,5 процента.</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«Содействие развитию общего образования»</w:t>
            </w: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обеспечение возможности на уровне среднего общего образования обучаться по индивидуальным образовательным траекториям (в том числе с использованием дистанционных технологий);</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сохранение средней заработной платы педагогических работников государственных (муниципальных) общеобразовательных организаций на уровне средней заработной платы в соответствующем регионе; поддержание и развитие уровня физической подготовки школьников.</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Удельный вес численности обучающихся в общеобразовательных организациях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90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100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100 процентов.</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Удельный вес численности обучающихся с ограниченными возможностями здоровья, получающих образование в общеобразовательных организациях в соответствии с федеральным государственным образовательным стандартом начального общего образования обучающихся с </w:t>
            </w:r>
            <w:r w:rsidRPr="007B66CB">
              <w:rPr>
                <w:rFonts w:ascii="Times New Roman" w:eastAsia="Times New Roman" w:hAnsi="Times New Roman" w:cs="Times New Roman"/>
                <w:sz w:val="24"/>
                <w:szCs w:val="24"/>
                <w:lang w:eastAsia="ru-RU"/>
              </w:rPr>
              <w:lastRenderedPageBreak/>
              <w:t>ограниченными возможностями здоровья, в общем количестве обучающихся с ограниченными возможностями здоровья, обучающихся по основным образовательным программам начального общего образования:</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75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100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100 процентов.</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Удельный вес численности обучающихся с ограниченными возможностями здоровья, получающих образование в общеобразовательных организациях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общем количестве обучающихся с умственной отсталостью (интеллектуальными нарушениями), получающих образование в общеобразовательных организациях:</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24 процента;</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32 процента;</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40 процентов.</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Численность обучающихся в расчете на одного педагогического работника общего образования:</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12,8 человека;</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13 человек;</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13 человек.</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Удельный вес численности учителей общеобразовательных организаций в возрасте до 35 лет в общей численности учителей </w:t>
            </w:r>
            <w:r w:rsidRPr="007B66CB">
              <w:rPr>
                <w:rFonts w:ascii="Times New Roman" w:eastAsia="Times New Roman" w:hAnsi="Times New Roman" w:cs="Times New Roman"/>
                <w:sz w:val="24"/>
                <w:szCs w:val="24"/>
                <w:lang w:eastAsia="ru-RU"/>
              </w:rPr>
              <w:lastRenderedPageBreak/>
              <w:t>общеобразовательных организаций</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24 процента;</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25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25 процентов.</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Отношение средней заработной платы педагогических работников государственных (муниципальных) образовательных организаций общего образования к среднемесячному доходу от трудовой деятельности в субъекте Российской Федерации: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100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100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100 процентов.</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Удельный вес численности детей, занимающихся в спортивных кружках, организованных на базе общеобразовательных организаций, в общей численности обучающихся в общеобразовательных организациях:</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городских поселениях:</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19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20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20 процентов;</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сельской местности: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27,5 процента;</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27,8 процента;</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28 процентов.</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«Развитие кадрового потенциала системы дошкольного и общего образования»</w:t>
            </w: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разработка и реализация комплексной программы повышения профессионального уровня педагогических работников общеобразовательных организаций, направленной в том числе на овладение ими современными образовательными технологиями и методиками обучения и воспитания, </w:t>
            </w:r>
            <w:r w:rsidRPr="007B66CB">
              <w:rPr>
                <w:rFonts w:ascii="Times New Roman" w:eastAsia="Times New Roman" w:hAnsi="Times New Roman" w:cs="Times New Roman"/>
                <w:sz w:val="24"/>
                <w:szCs w:val="24"/>
                <w:lang w:eastAsia="ru-RU"/>
              </w:rPr>
              <w:lastRenderedPageBreak/>
              <w:t>знаниями, умениями и навыками.</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«Развитие инфраструктуры системы дошкольного и общего образования»</w:t>
            </w: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реализация мер, направленных на развитие инфраструктуры сельских школ;</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актуализация требований санитарных и строительных норм, пожарной безопасности и иных требований к инфраструктуре образовательных организаций с учетом современных условий технологической среды образования, образовательного процесса.</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Мероприятие реализуется в том числе на приоритетных территориях.</w:t>
            </w:r>
          </w:p>
        </w:tc>
      </w:tr>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Направление (подпрограмма) «Развитие дополнительного образования детей и реализация мероприятий молодежной политики»</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Приоритетный проект «Доступное дополнительное образование для детей»**</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обеспечение к 2020 году охвата не менее 70-75 процентов детей в возрасте от 5 до 18 лет качественными дополнительными общеобразовательными программами, в том числе на базе создающихся модельных центров дополнительного образования детей.</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«Реализация образовательных программ дополнительного образования детей и мероприятия по их развитию»**</w:t>
            </w: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увеличение удельного веса численности детей в возрасте от 5 до 18 лет, получающих услуги дополнительного образования, в общей численности детей этого возраста к 2020 году до 70-75 процентов, в том числе за счет развития программ дополнительного образования на базе общеобразовательных организаций;</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детей в возрасте от 5 до 18 лет, охваченных дополнительным образованием в процентах, на основе данных демографического прогноза:</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увеличение численности детей и молодежи, занимающихся в спортивных секциях и по дополнительным общеобразовательным программам технической и естественно-научной направленности.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71 процент;</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Удельный вес численности детей, занимающихся в организациях дополнительного </w:t>
            </w:r>
            <w:r w:rsidRPr="007B66CB">
              <w:rPr>
                <w:rFonts w:ascii="Times New Roman" w:eastAsia="Times New Roman" w:hAnsi="Times New Roman" w:cs="Times New Roman"/>
                <w:sz w:val="24"/>
                <w:szCs w:val="24"/>
                <w:lang w:eastAsia="ru-RU"/>
              </w:rPr>
              <w:lastRenderedPageBreak/>
              <w:t>образования технической и естественно-научной</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73 процента;</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75 процентов;</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направленности, в общей численности детей от 5 до 18 лет:</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охваченных дополнительными общеобразовательными программами технической и естественно-научной направленности:</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9,5 процента;</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10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12 процентов;</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10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15 процентов;</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18 процентов.</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Удельный вес численности детей, занимающихся в кружках, организованных на базе общеобразовательных организаций, в общей численности обучающихся в</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субъектов Российской Федерации, реализовавших современные региональные системы дополнительного образования детей:</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общеобразовательных организациях:</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городских поселениях:</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31 единица;</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58 единиц;</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68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85 единиц.</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68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68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сельской местности:</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вновь оснащенных мест дополнительного образования (с нарастающим итогом):</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93 процента;</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93 процента;</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93 процента.</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402,1 тыс. единиц;</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926,1 тыс. единиц;</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1 824,2 тыс. единиц,</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организациях, осуществляющих обучение по дополнительным общеобразовательным программам в сельской местности (с нарастающим итогом):</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150 тыс. единиц;</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350 тыс. единиц;</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600 тыс. единиц.</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2016 – 2021 годы*</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Срок реализации проекта (ведомственной целевой программы) указан в соответствии с паспортом проекта (ведомственной целевой программы).</w:t>
            </w:r>
            <w:r w:rsidRPr="007B66CB">
              <w:rPr>
                <w:rFonts w:ascii="Times New Roman" w:eastAsia="Times New Roman" w:hAnsi="Times New Roman" w:cs="Times New Roman"/>
                <w:sz w:val="24"/>
                <w:szCs w:val="24"/>
                <w:lang w:eastAsia="ru-RU"/>
              </w:rPr>
              <w:br/>
              <w:t>** Мероприятие реализуется в том числе на приоритетных территориях.</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Ведомственный проект «Олимпиадное движение школьников»</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популяризация школьного олимпиадного движения в Российской Федерации по общеобразовательным предметам.</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«Содействие развитию дополнительного образования и социализации детей»**</w:t>
            </w: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проведение на базе образовательных организаций профессионального образования мероприятий спортивной направленности;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Удельный вес численности обучающихся по основным образовательным программам</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реализация проектов гражданско-</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патриотического характера; сохранение</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начального общего, основного общего и среднего общего образования (4-11 классы), участвующих во всероссийской олимпиаде школьников, в общей численности обучающихся 4-11 классов:</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средней заработной платы педагогических работников дополнительного образования на уровне средней заработной платы учителей в соответствующем регионе;</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развитие инфраструктуры образовательных организаций </w:t>
            </w:r>
            <w:r w:rsidRPr="007B66CB">
              <w:rPr>
                <w:rFonts w:ascii="Times New Roman" w:eastAsia="Times New Roman" w:hAnsi="Times New Roman" w:cs="Times New Roman"/>
                <w:sz w:val="24"/>
                <w:szCs w:val="24"/>
                <w:lang w:eastAsia="ru-RU"/>
              </w:rPr>
              <w:lastRenderedPageBreak/>
              <w:t>дополнительного образования.</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49 процентов;</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51 процент;</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Отношение средней заработной платы педагогических работников государственных (муниципальных) организаций дополнительного образования детей к средней заработной плате учителей в соответствующем субъекте Российской Федерации: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52 процента.</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100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100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100 процентов.</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Удельный вес числа образовательных организаций, имеющих системы видеонаблюдения, в общем числе организаций, реализующих дополнительные общеобразовательные программы:</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29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31 процент;</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33 процента.</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«Выявление и поддержка одаренных детей и молодежи»</w:t>
            </w: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государственная поддержка одаренных детей, поступивших в образовательные организации высшего и среднего профессионального образования, и лучших студентов, имеющих достижения в учебной, научно-исследовательской, общественной, культурно-творческой и спортивной деятельности;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поддержка талантливой молодежи в форме предоставления премий и </w:t>
            </w:r>
            <w:r w:rsidRPr="007B66CB">
              <w:rPr>
                <w:rFonts w:ascii="Times New Roman" w:eastAsia="Times New Roman" w:hAnsi="Times New Roman" w:cs="Times New Roman"/>
                <w:sz w:val="24"/>
                <w:szCs w:val="24"/>
                <w:lang w:eastAsia="ru-RU"/>
              </w:rPr>
              <w:lastRenderedPageBreak/>
              <w:t>стипендий Президента Российской Федерации;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проведение конкурсов молодежных проектов, осуществление </w:t>
            </w:r>
            <w:proofErr w:type="spellStart"/>
            <w:r w:rsidRPr="007B66CB">
              <w:rPr>
                <w:rFonts w:ascii="Times New Roman" w:eastAsia="Times New Roman" w:hAnsi="Times New Roman" w:cs="Times New Roman"/>
                <w:sz w:val="24"/>
                <w:szCs w:val="24"/>
                <w:lang w:eastAsia="ru-RU"/>
              </w:rPr>
              <w:t>грантовой</w:t>
            </w:r>
            <w:proofErr w:type="spellEnd"/>
            <w:r w:rsidRPr="007B66CB">
              <w:rPr>
                <w:rFonts w:ascii="Times New Roman" w:eastAsia="Times New Roman" w:hAnsi="Times New Roman" w:cs="Times New Roman"/>
                <w:sz w:val="24"/>
                <w:szCs w:val="24"/>
                <w:lang w:eastAsia="ru-RU"/>
              </w:rPr>
              <w:t xml:space="preserve"> поддержки инициативной и талантливой молодежи.</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Удельный вес численности обучающихся по основным образовательным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основным образовательным программам начального, основного общего и среднего общего образования:</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46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48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50 процентов.</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Численность молодежи в возрасте от 14 до 30 лет, получившей </w:t>
            </w:r>
            <w:proofErr w:type="spellStart"/>
            <w:r w:rsidRPr="007B66CB">
              <w:rPr>
                <w:rFonts w:ascii="Times New Roman" w:eastAsia="Times New Roman" w:hAnsi="Times New Roman" w:cs="Times New Roman"/>
                <w:sz w:val="24"/>
                <w:szCs w:val="24"/>
                <w:lang w:eastAsia="ru-RU"/>
              </w:rPr>
              <w:t>грантовую</w:t>
            </w:r>
            <w:proofErr w:type="spellEnd"/>
            <w:r w:rsidRPr="007B66CB">
              <w:rPr>
                <w:rFonts w:ascii="Times New Roman" w:eastAsia="Times New Roman" w:hAnsi="Times New Roman" w:cs="Times New Roman"/>
                <w:sz w:val="24"/>
                <w:szCs w:val="24"/>
                <w:lang w:eastAsia="ru-RU"/>
              </w:rPr>
              <w:t xml:space="preserve"> поддержку на реализацию проектов в сфере политики, экономики, науки и инноваций, гражданских инициатив, искусства и творчества, направленных на вовлечение молодых людей в социальную практику:</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17 000 человек;</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18 000 человек;</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19 000 человек.</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мероприятие «Создание условий успешной социализации и эффективной </w:t>
            </w:r>
            <w:r w:rsidRPr="007B66CB">
              <w:rPr>
                <w:rFonts w:ascii="Times New Roman" w:eastAsia="Times New Roman" w:hAnsi="Times New Roman" w:cs="Times New Roman"/>
                <w:sz w:val="24"/>
                <w:szCs w:val="24"/>
                <w:lang w:eastAsia="ru-RU"/>
              </w:rPr>
              <w:lastRenderedPageBreak/>
              <w:t>самореализации молодежи»</w:t>
            </w: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 xml:space="preserve">увеличение удельного веса численности молодых людей в возрасте от 14 до 30 лет, задействованных в мероприятиях, проводимых органами исполнительной </w:t>
            </w:r>
            <w:r w:rsidRPr="007B66CB">
              <w:rPr>
                <w:rFonts w:ascii="Times New Roman" w:eastAsia="Times New Roman" w:hAnsi="Times New Roman" w:cs="Times New Roman"/>
                <w:sz w:val="24"/>
                <w:szCs w:val="24"/>
                <w:lang w:eastAsia="ru-RU"/>
              </w:rPr>
              <w:lastRenderedPageBreak/>
              <w:t>власти в рамках реализации государственной молодежной политики, молодежными и детскими общественными объединениями, пользующимися государственной поддержкой, в общей численности молодежи в возрасте от 14 до 30 лет;</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увеличение численности субъектов Российской Федерации, реализующих программы по работе с молодежью, оказавшейся в трудной жизненной ситуации.</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Удельный вес числа субъектов Российской Федерации, реализующих проекты и программы по работе с молодежью, оказавшейся в трудной жизненной ситуации, в общем числе субъектов Российской Федерации: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55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60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65 процентов.</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Удельный вес численности молодых людей в возрасте от 14 до 30 лет, участвующих в деятельности молодежных общественных объединений, в общей численности молодежи в возрасте от 14 до 30 лет:</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26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27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28 процентов.</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Численность молодежи в возрасте от 14 до 30 лет, вовлеченной в конкурсы, направленные на выявление и развитие молодых талантов, лидеров и инициативных молодых людей:</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5 300 000 человек;</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5 400 000 человек;</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5 500 000 человек.</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Удельный вес численности молодых людей в возрасте от 14 до 30 лет, задействованных в мероприятиях, проводимых органами исполнительной власти в рамках реализации государственной молодежной политики, молодежными и детскими общественными объединениями, пользующимися государственной поддержкой, в общей численности молодежи в возрасте от 14 до 30 лет:</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38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39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40 процентов.</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гг.</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«Проведение мероприятий по содействию патриотическому воспитанию граждан Российской Федерации»**</w:t>
            </w: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увеличение удельного веса численности молодых людей от 14 до 30 лет, участвующих в мероприятиях по патриотическому воспитанию, по отношению к общему количеству молодых граждан;</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увеличение количества действующих патриотических и волонтерских объединений, клубов, центров.</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Удельный вес численности молодых людей в возрасте от 14 до 30 лет, участвующих в мероприятиях по патриотическому воспитанию, в общей численности молодых людей в возрасте от 14 до 30 лет:</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48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49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50 процентов.</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«Реализация механизмов развития молодежной политики»**</w:t>
            </w: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повышение эффективности деятельности федеральных государственных организаций, находящихся в ведении </w:t>
            </w: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 и </w:t>
            </w:r>
            <w:proofErr w:type="spellStart"/>
            <w:r w:rsidRPr="007B66CB">
              <w:rPr>
                <w:rFonts w:ascii="Times New Roman" w:eastAsia="Times New Roman" w:hAnsi="Times New Roman" w:cs="Times New Roman"/>
                <w:sz w:val="24"/>
                <w:szCs w:val="24"/>
                <w:lang w:eastAsia="ru-RU"/>
              </w:rPr>
              <w:t>Росмолодежи</w:t>
            </w:r>
            <w:proofErr w:type="spellEnd"/>
            <w:r w:rsidRPr="007B66CB">
              <w:rPr>
                <w:rFonts w:ascii="Times New Roman" w:eastAsia="Times New Roman" w:hAnsi="Times New Roman" w:cs="Times New Roman"/>
                <w:sz w:val="24"/>
                <w:szCs w:val="24"/>
                <w:lang w:eastAsia="ru-RU"/>
              </w:rPr>
              <w:t>, за счет повышения эффективности труда их сотрудников.</w:t>
            </w:r>
          </w:p>
        </w:tc>
      </w:tr>
      <w:tr w:rsidR="007B66CB" w:rsidRPr="007B66CB" w:rsidTr="007B66CB">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Численность молодежи в возрасте от 14 до 30 лет, вовлеченной во всероссийскую </w:t>
            </w:r>
            <w:proofErr w:type="spellStart"/>
            <w:r w:rsidRPr="007B66CB">
              <w:rPr>
                <w:rFonts w:ascii="Times New Roman" w:eastAsia="Times New Roman" w:hAnsi="Times New Roman" w:cs="Times New Roman"/>
                <w:sz w:val="24"/>
                <w:szCs w:val="24"/>
                <w:lang w:eastAsia="ru-RU"/>
              </w:rPr>
              <w:t>форумную</w:t>
            </w:r>
            <w:proofErr w:type="spellEnd"/>
            <w:r w:rsidRPr="007B66CB">
              <w:rPr>
                <w:rFonts w:ascii="Times New Roman" w:eastAsia="Times New Roman" w:hAnsi="Times New Roman" w:cs="Times New Roman"/>
                <w:sz w:val="24"/>
                <w:szCs w:val="24"/>
                <w:lang w:eastAsia="ru-RU"/>
              </w:rPr>
              <w:t xml:space="preserve"> кампанию:</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172000 человек;</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173000 человек;</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174000 человек.</w:t>
            </w:r>
          </w:p>
        </w:tc>
      </w:tr>
      <w:tr w:rsidR="007B66CB" w:rsidRPr="007B66CB" w:rsidTr="007B66CB">
        <w:trPr>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Мероприятие реализуется в том числе на приоритетных территориях.</w:t>
            </w:r>
          </w:p>
        </w:tc>
      </w:tr>
    </w:tbl>
    <w:p w:rsidR="007B66CB" w:rsidRPr="007B66CB" w:rsidRDefault="007B66CB" w:rsidP="007B66CB">
      <w:pPr>
        <w:spacing w:after="0" w:line="240" w:lineRule="auto"/>
        <w:rPr>
          <w:rFonts w:ascii="Tahoma" w:eastAsia="Times New Roman" w:hAnsi="Tahoma" w:cs="Tahoma"/>
          <w:vanish/>
          <w:color w:val="333333"/>
          <w:sz w:val="21"/>
          <w:szCs w:val="21"/>
          <w:lang w:eastAsia="ru-RU"/>
        </w:rPr>
      </w:pPr>
    </w:p>
    <w:tbl>
      <w:tblPr>
        <w:tblW w:w="9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
        <w:gridCol w:w="274"/>
        <w:gridCol w:w="3374"/>
        <w:gridCol w:w="5198"/>
      </w:tblGrid>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Направление (подпрограмма) «Совершенствование управления системой образования»</w:t>
            </w:r>
          </w:p>
        </w:tc>
      </w:tr>
      <w:tr w:rsidR="007B66CB" w:rsidRPr="007B66CB" w:rsidTr="007B66CB">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«Реализация механизмов оценки и обеспечения качества образования в соответствии с государственными образовательными стандартами»**</w:t>
            </w: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обеспечение участия Российской Федерации в международных сопоставительных исследованиях качества общего и профессионального образования;</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совершенствование и реализация процедур проведения и методик оценки уровня освоения обучающимися основных образовательных программ общего и профессионального образования;</w:t>
            </w:r>
          </w:p>
        </w:tc>
      </w:tr>
      <w:tr w:rsidR="007B66CB" w:rsidRPr="007B66CB" w:rsidTr="007B66CB">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совершенствование процедур контроля и надзора за соблюдением законодательства Российской Федерации в области образования и науки и предоставления государственных услуг;</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повышение эффективности инструментов взаимодействия с общественными объединениями, некоммерческими организациями;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поддержка внедрения и распространения инноваций в области развития и модернизации образования;</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формирование и обеспечение функционирования системы экспертного сопровождения </w:t>
            </w:r>
            <w:r w:rsidRPr="007B66CB">
              <w:rPr>
                <w:rFonts w:ascii="Times New Roman" w:eastAsia="Times New Roman" w:hAnsi="Times New Roman" w:cs="Times New Roman"/>
                <w:sz w:val="24"/>
                <w:szCs w:val="24"/>
                <w:lang w:eastAsia="ru-RU"/>
              </w:rPr>
              <w:lastRenderedPageBreak/>
              <w:t>программных мероприятий по развитию образования.</w:t>
            </w:r>
          </w:p>
        </w:tc>
      </w:tr>
      <w:tr w:rsidR="007B66CB" w:rsidRPr="007B66CB" w:rsidTr="007B66CB">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международных сопоставительных исследований качества образования, в которых Российская Федерация участвует на регулярной основе:</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6 единиц;</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7 единиц;</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7 единиц.</w:t>
            </w:r>
          </w:p>
        </w:tc>
      </w:tr>
      <w:tr w:rsidR="007B66CB" w:rsidRPr="007B66CB" w:rsidTr="007B66CB">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Количество мероприятий по контролю (надзору), проведенных </w:t>
            </w:r>
            <w:proofErr w:type="spellStart"/>
            <w:r w:rsidRPr="007B66CB">
              <w:rPr>
                <w:rFonts w:ascii="Times New Roman" w:eastAsia="Times New Roman" w:hAnsi="Times New Roman" w:cs="Times New Roman"/>
                <w:sz w:val="24"/>
                <w:szCs w:val="24"/>
                <w:lang w:eastAsia="ru-RU"/>
              </w:rPr>
              <w:t>Рособрнадзором</w:t>
            </w:r>
            <w:proofErr w:type="spellEnd"/>
            <w:r w:rsidRPr="007B66CB">
              <w:rPr>
                <w:rFonts w:ascii="Times New Roman" w:eastAsia="Times New Roman" w:hAnsi="Times New Roman" w:cs="Times New Roman"/>
                <w:sz w:val="24"/>
                <w:szCs w:val="24"/>
                <w:lang w:eastAsia="ru-RU"/>
              </w:rPr>
              <w:t xml:space="preserve"> в отношении органов государственной власти субъектов Российской Федерации: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30 единиц;</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30 единиц;</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30 единиц.</w:t>
            </w:r>
          </w:p>
        </w:tc>
      </w:tr>
      <w:tr w:rsidR="007B66CB" w:rsidRPr="007B66CB" w:rsidTr="007B66CB">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Количество мероприятий по контролю (надзору), проведенных </w:t>
            </w:r>
            <w:proofErr w:type="spellStart"/>
            <w:r w:rsidRPr="007B66CB">
              <w:rPr>
                <w:rFonts w:ascii="Times New Roman" w:eastAsia="Times New Roman" w:hAnsi="Times New Roman" w:cs="Times New Roman"/>
                <w:sz w:val="24"/>
                <w:szCs w:val="24"/>
                <w:lang w:eastAsia="ru-RU"/>
              </w:rPr>
              <w:t>Рособрнадзором</w:t>
            </w:r>
            <w:proofErr w:type="spellEnd"/>
            <w:r w:rsidRPr="007B66CB">
              <w:rPr>
                <w:rFonts w:ascii="Times New Roman" w:eastAsia="Times New Roman" w:hAnsi="Times New Roman" w:cs="Times New Roman"/>
                <w:sz w:val="24"/>
                <w:szCs w:val="24"/>
                <w:lang w:eastAsia="ru-RU"/>
              </w:rPr>
              <w:t xml:space="preserve"> в отношении организаций, осуществляющих образовательную деятельность:</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80 единиц;</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80 единиц;</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80 единиц.</w:t>
            </w:r>
          </w:p>
        </w:tc>
      </w:tr>
      <w:tr w:rsidR="007B66CB" w:rsidRPr="007B66CB" w:rsidTr="007B66CB">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Количество проведенных </w:t>
            </w:r>
            <w:proofErr w:type="spellStart"/>
            <w:r w:rsidRPr="007B66CB">
              <w:rPr>
                <w:rFonts w:ascii="Times New Roman" w:eastAsia="Times New Roman" w:hAnsi="Times New Roman" w:cs="Times New Roman"/>
                <w:sz w:val="24"/>
                <w:szCs w:val="24"/>
                <w:lang w:eastAsia="ru-RU"/>
              </w:rPr>
              <w:t>Рособрнадзором</w:t>
            </w:r>
            <w:proofErr w:type="spellEnd"/>
            <w:r w:rsidRPr="007B66CB">
              <w:rPr>
                <w:rFonts w:ascii="Times New Roman" w:eastAsia="Times New Roman" w:hAnsi="Times New Roman" w:cs="Times New Roman"/>
                <w:sz w:val="24"/>
                <w:szCs w:val="24"/>
                <w:lang w:eastAsia="ru-RU"/>
              </w:rPr>
              <w:t xml:space="preserve"> процедур лицензирования образовательной деятельности: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4080 единиц;</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4080 единиц;</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4080 единиц.</w:t>
            </w:r>
          </w:p>
        </w:tc>
      </w:tr>
      <w:tr w:rsidR="007B66CB" w:rsidRPr="007B66CB" w:rsidTr="007B66CB">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организаций, осуществляющих образовательную деятельность, прошедших процедуру государственной аккредитации: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500 единиц;</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500 единиц;</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500 единиц.</w:t>
            </w:r>
          </w:p>
        </w:tc>
      </w:tr>
      <w:tr w:rsidR="007B66CB" w:rsidRPr="007B66CB" w:rsidTr="007B66CB">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Количество проведенных </w:t>
            </w:r>
            <w:proofErr w:type="spellStart"/>
            <w:r w:rsidRPr="007B66CB">
              <w:rPr>
                <w:rFonts w:ascii="Times New Roman" w:eastAsia="Times New Roman" w:hAnsi="Times New Roman" w:cs="Times New Roman"/>
                <w:sz w:val="24"/>
                <w:szCs w:val="24"/>
                <w:lang w:eastAsia="ru-RU"/>
              </w:rPr>
              <w:t>Рособрнадзором</w:t>
            </w:r>
            <w:proofErr w:type="spellEnd"/>
            <w:r w:rsidRPr="007B66CB">
              <w:rPr>
                <w:rFonts w:ascii="Times New Roman" w:eastAsia="Times New Roman" w:hAnsi="Times New Roman" w:cs="Times New Roman"/>
                <w:sz w:val="24"/>
                <w:szCs w:val="24"/>
                <w:lang w:eastAsia="ru-RU"/>
              </w:rPr>
              <w:t xml:space="preserve"> процедур признания образования и (или) квалификации, полученных в иностранном государстве:</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8800 единиц;</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8800 единиц;</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8800 единиц.</w:t>
            </w:r>
          </w:p>
        </w:tc>
      </w:tr>
      <w:tr w:rsidR="007B66CB" w:rsidRPr="007B66CB" w:rsidTr="007B66CB">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«Поощрения педагогических работников за особые заслуги перед государством»</w:t>
            </w: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совершенствование инструментов, направленных на распространение практик (результатов), созданных (полученных) лауреатами премий в области литературы и искусства, образования, печатных средств массовой информации, науки и техники.</w:t>
            </w:r>
          </w:p>
        </w:tc>
      </w:tr>
      <w:tr w:rsidR="007B66CB" w:rsidRPr="007B66CB" w:rsidTr="007B66CB">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Численность получателей премий в области литературы и искусства, образования, печатных средств массовой информации, науки и техники и иных поощрений за особые заслуги перед государством:</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50 человек;</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50 человек;</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50 человек.</w:t>
            </w:r>
          </w:p>
        </w:tc>
      </w:tr>
      <w:tr w:rsidR="007B66CB" w:rsidRPr="007B66CB" w:rsidTr="007B66CB">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«Сопровождение реализации отдельных мероприятий государственной программы»</w:t>
            </w: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реализация проектов исследовательской, правовой, методической и экспертно-аналитической направленности во исполнение мероприятий государственной программы; реализация принципов концепции информационной открытости в деятельности органов исполнительной власти системы образования.</w:t>
            </w:r>
          </w:p>
        </w:tc>
      </w:tr>
      <w:tr w:rsidR="007B66CB" w:rsidRPr="007B66CB" w:rsidTr="007B66CB">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«Совершенствование механизмов управления в системе среднего профессионального и высшего образования»**</w:t>
            </w: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субъектах Российской Федерации.</w:t>
            </w:r>
          </w:p>
        </w:tc>
      </w:tr>
      <w:tr w:rsidR="007B66CB" w:rsidRPr="007B66CB" w:rsidTr="007B66CB">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Удельный вес числа специальностей и направлений подготовки, на которых проводятся процедуры профессионально-общественной аккредитации основных образовательных программ профессионального образования, в общем числе специальностей и направлений подготовки: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2018 году – 25 процентов;</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2019 году – 27,5 процента;</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2020 году – 30 процентов.</w:t>
            </w:r>
          </w:p>
        </w:tc>
      </w:tr>
      <w:tr w:rsidR="007B66CB" w:rsidRPr="007B66CB" w:rsidTr="007B66CB">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Мероприятие реализуется в том числе на приоритетных территориях.</w:t>
            </w:r>
          </w:p>
        </w:tc>
      </w:tr>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Направление (подпрограмма) «Развитие и распространение русского языка как основы гражданской </w:t>
            </w:r>
            <w:proofErr w:type="spellStart"/>
            <w:r w:rsidRPr="007B66CB">
              <w:rPr>
                <w:rFonts w:ascii="Times New Roman" w:eastAsia="Times New Roman" w:hAnsi="Times New Roman" w:cs="Times New Roman"/>
                <w:sz w:val="24"/>
                <w:szCs w:val="24"/>
                <w:lang w:eastAsia="ru-RU"/>
              </w:rPr>
              <w:t>самоидентичности</w:t>
            </w:r>
            <w:proofErr w:type="spellEnd"/>
            <w:r w:rsidRPr="007B66CB">
              <w:rPr>
                <w:rFonts w:ascii="Times New Roman" w:eastAsia="Times New Roman" w:hAnsi="Times New Roman" w:cs="Times New Roman"/>
                <w:sz w:val="24"/>
                <w:szCs w:val="24"/>
                <w:lang w:eastAsia="ru-RU"/>
              </w:rPr>
              <w:t xml:space="preserve"> и языка международного диалога»</w:t>
            </w:r>
          </w:p>
        </w:tc>
      </w:tr>
      <w:tr w:rsidR="007B66CB" w:rsidRPr="007B66CB" w:rsidTr="007B66CB">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w:t>
            </w:r>
          </w:p>
        </w:tc>
        <w:tc>
          <w:tcPr>
            <w:tcW w:w="2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разработка предложений по совершенствованию нормативно-правового и научно-информационного обеспечения реализации Федерального закона «О государственном языке Российской Федерации»;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«Совершенствование норм и условий для полноценного функционирования русского языка»**</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формирование и развитие базы данных, структурированной по ключевым позициям, отражающим потребности и возможности в сфере функционирования, изучения и преподавания русского языка.</w:t>
            </w:r>
          </w:p>
        </w:tc>
      </w:tr>
      <w:tr w:rsidR="007B66CB" w:rsidRPr="007B66CB" w:rsidTr="007B66CB">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«Совершенствование условия для расширения русского языка в государствах – участниках Содружества Независимых Государств»</w:t>
            </w: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продвижение, поддержка и укрепление позиций русского языка, а также популяризация российской науки, культуры и образования в государствах – участниках Содружества Независимых Государств.</w:t>
            </w:r>
          </w:p>
        </w:tc>
      </w:tr>
      <w:tr w:rsidR="007B66CB" w:rsidRPr="007B66CB" w:rsidTr="007B66CB">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w:t>
            </w:r>
          </w:p>
        </w:tc>
        <w:tc>
          <w:tcPr>
            <w:tcW w:w="2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Подготовка и проведение в странах дальнего зарубежья комплексных мероприятий просветительского, образовательного и научно-методического характера, направленных на продвижение, поддержку и укрепление позиций русского языка, а также на популяризацию в мире российской науки, культуры и образования.</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«Совершенствование условий для расширения присутствия русского языка и образования на русском языке в иностранных государствах»</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«Развитие открытого образования на русском языке и обучения русскому языку»</w:t>
            </w: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формирование и развитие партнерской сети «Институт Пушкина»;</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формирование и развитие необходимой и достаточной учебно-методической базы, современной технологической инфраструктуры партнерской сети «Институт Пушкина»;</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развитие онлайн-школы на русском языке.</w:t>
            </w:r>
          </w:p>
        </w:tc>
      </w:tr>
      <w:tr w:rsidR="007B66CB" w:rsidRPr="007B66CB" w:rsidTr="007B66CB">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r w:rsidR="007B66CB" w:rsidRPr="007B66CB" w:rsidTr="007B66CB">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«Проведение крупных социально значимых мероприятий, направленных на популяризацию русского языка»</w:t>
            </w: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проведение в Российской Федерации и за рубежом комплексных мероприятий просветительского и образовательного характера.</w:t>
            </w:r>
          </w:p>
        </w:tc>
      </w:tr>
      <w:tr w:rsidR="007B66CB" w:rsidRPr="007B66CB" w:rsidTr="007B66CB">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w:t>
            </w:r>
          </w:p>
        </w:tc>
      </w:tr>
    </w:tbl>
    <w:p w:rsidR="007B66CB" w:rsidRPr="007B66CB" w:rsidRDefault="007B66CB" w:rsidP="007B66CB">
      <w:pPr>
        <w:spacing w:before="150" w:after="210" w:line="240" w:lineRule="atLeast"/>
        <w:outlineLvl w:val="3"/>
        <w:rPr>
          <w:rFonts w:ascii="inherit" w:eastAsia="Times New Roman" w:hAnsi="inherit" w:cs="Tahoma"/>
          <w:b/>
          <w:bCs/>
          <w:color w:val="333333"/>
          <w:sz w:val="21"/>
          <w:szCs w:val="21"/>
          <w:lang w:eastAsia="ru-RU"/>
        </w:rPr>
      </w:pPr>
      <w:r w:rsidRPr="007B66CB">
        <w:rPr>
          <w:rFonts w:ascii="inherit" w:eastAsia="Times New Roman" w:hAnsi="inherit" w:cs="Tahoma"/>
          <w:b/>
          <w:bCs/>
          <w:color w:val="333333"/>
          <w:sz w:val="21"/>
          <w:szCs w:val="21"/>
          <w:lang w:eastAsia="ru-RU"/>
        </w:rPr>
        <w:t>Приложение № 2. Перечень участников государственной программы Российской Федерации «Развитие образования»</w:t>
      </w:r>
    </w:p>
    <w:p w:rsidR="007B66CB" w:rsidRPr="007B66CB" w:rsidRDefault="007B66CB" w:rsidP="007B66CB">
      <w:pPr>
        <w:spacing w:after="300" w:line="240" w:lineRule="auto"/>
        <w:jc w:val="right"/>
        <w:rPr>
          <w:rFonts w:ascii="Tahoma" w:eastAsia="Times New Roman" w:hAnsi="Tahoma" w:cs="Tahoma"/>
          <w:color w:val="333333"/>
          <w:sz w:val="21"/>
          <w:szCs w:val="21"/>
          <w:lang w:eastAsia="ru-RU"/>
        </w:rPr>
      </w:pPr>
      <w:r w:rsidRPr="007B66CB">
        <w:rPr>
          <w:rFonts w:ascii="Tahoma" w:eastAsia="Times New Roman" w:hAnsi="Tahoma" w:cs="Tahoma"/>
          <w:color w:val="333333"/>
          <w:sz w:val="21"/>
          <w:szCs w:val="21"/>
          <w:lang w:eastAsia="ru-RU"/>
        </w:rPr>
        <w:t>Приложение № 2</w:t>
      </w:r>
      <w:r w:rsidRPr="007B66CB">
        <w:rPr>
          <w:rFonts w:ascii="Tahoma" w:eastAsia="Times New Roman" w:hAnsi="Tahoma" w:cs="Tahoma"/>
          <w:color w:val="333333"/>
          <w:sz w:val="21"/>
          <w:szCs w:val="21"/>
          <w:lang w:eastAsia="ru-RU"/>
        </w:rPr>
        <w:br/>
        <w:t>к государственной программе</w:t>
      </w:r>
      <w:r w:rsidRPr="007B66CB">
        <w:rPr>
          <w:rFonts w:ascii="Tahoma" w:eastAsia="Times New Roman" w:hAnsi="Tahoma" w:cs="Tahoma"/>
          <w:color w:val="333333"/>
          <w:sz w:val="21"/>
          <w:szCs w:val="21"/>
          <w:lang w:eastAsia="ru-RU"/>
        </w:rPr>
        <w:br/>
        <w:t>Российской Федерации</w:t>
      </w:r>
      <w:r w:rsidRPr="007B66CB">
        <w:rPr>
          <w:rFonts w:ascii="Tahoma" w:eastAsia="Times New Roman" w:hAnsi="Tahoma" w:cs="Tahoma"/>
          <w:color w:val="333333"/>
          <w:sz w:val="21"/>
          <w:szCs w:val="21"/>
          <w:lang w:eastAsia="ru-RU"/>
        </w:rPr>
        <w:br/>
        <w:t>«Развитие образования»</w:t>
      </w:r>
    </w:p>
    <w:tbl>
      <w:tblPr>
        <w:tblW w:w="9105" w:type="dxa"/>
        <w:tblCellMar>
          <w:left w:w="0" w:type="dxa"/>
          <w:right w:w="0" w:type="dxa"/>
        </w:tblCellMar>
        <w:tblLook w:val="04A0" w:firstRow="1" w:lastRow="0" w:firstColumn="1" w:lastColumn="0" w:noHBand="0" w:noVBand="1"/>
      </w:tblPr>
      <w:tblGrid>
        <w:gridCol w:w="1754"/>
        <w:gridCol w:w="2542"/>
        <w:gridCol w:w="2267"/>
        <w:gridCol w:w="2542"/>
      </w:tblGrid>
      <w:tr w:rsidR="007B66CB" w:rsidRPr="007B66CB" w:rsidTr="007B66CB">
        <w:tc>
          <w:tcPr>
            <w:tcW w:w="2300" w:type="pct"/>
            <w:gridSpan w:val="2"/>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Проектная часть</w:t>
            </w:r>
          </w:p>
        </w:tc>
        <w:tc>
          <w:tcPr>
            <w:tcW w:w="2650" w:type="pct"/>
            <w:gridSpan w:val="2"/>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Процессная часть</w:t>
            </w:r>
          </w:p>
        </w:tc>
      </w:tr>
      <w:tr w:rsidR="007B66CB" w:rsidRPr="007B66CB" w:rsidTr="007B66CB">
        <w:tc>
          <w:tcPr>
            <w:tcW w:w="90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наименование проекта</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наименование участника</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наименование ведомственной целевой программы, отдельного мероприятия</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наименование участника</w:t>
            </w:r>
          </w:p>
        </w:tc>
      </w:tr>
    </w:tbl>
    <w:p w:rsidR="007B66CB" w:rsidRPr="007B66CB" w:rsidRDefault="007B66CB" w:rsidP="007B66CB">
      <w:pPr>
        <w:spacing w:after="0" w:line="240" w:lineRule="auto"/>
        <w:rPr>
          <w:rFonts w:ascii="Tahoma" w:eastAsia="Times New Roman" w:hAnsi="Tahoma" w:cs="Tahoma"/>
          <w:vanish/>
          <w:color w:val="333333"/>
          <w:sz w:val="21"/>
          <w:szCs w:val="21"/>
          <w:lang w:eastAsia="ru-RU"/>
        </w:rPr>
      </w:pPr>
    </w:p>
    <w:tbl>
      <w:tblPr>
        <w:tblW w:w="9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1"/>
        <w:gridCol w:w="2554"/>
        <w:gridCol w:w="2280"/>
        <w:gridCol w:w="2645"/>
      </w:tblGrid>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Направление (подпрограмма) «Реализация образовательных программ профессионального образования»</w:t>
            </w:r>
          </w:p>
        </w:tc>
      </w:tr>
      <w:tr w:rsidR="007B66CB" w:rsidRPr="007B66CB" w:rsidTr="007B66CB">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Вузы как центры пространства создания инноваций</w:t>
            </w:r>
          </w:p>
        </w:tc>
        <w:tc>
          <w:tcPr>
            <w:tcW w:w="14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«Московский государственный университет имени М. В. Ломоносова», федеральное государственное образовательное учреждение высшего образования «Санкт-Петербургский государственный университет»</w:t>
            </w:r>
          </w:p>
        </w:tc>
        <w:tc>
          <w:tcPr>
            <w:tcW w:w="12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Реализация образовательных программ высшего образования</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МИД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Минздрав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Минкультуры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Минсельхоз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Минспорт</w:t>
            </w:r>
            <w:proofErr w:type="spellEnd"/>
            <w:r w:rsidRPr="007B66CB">
              <w:rPr>
                <w:rFonts w:ascii="Times New Roman" w:eastAsia="Times New Roman" w:hAnsi="Times New Roman" w:cs="Times New Roman"/>
                <w:sz w:val="24"/>
                <w:szCs w:val="24"/>
                <w:lang w:eastAsia="ru-RU"/>
              </w:rPr>
              <w:t xml:space="preserve">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Минстрой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Минтранс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Минтруд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Минэкономразвития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Минюст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Росавиация</w:t>
            </w:r>
            <w:proofErr w:type="spellEnd"/>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Росархив</w:t>
            </w:r>
            <w:proofErr w:type="spellEnd"/>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Росжелдор</w:t>
            </w:r>
            <w:proofErr w:type="spellEnd"/>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Росморречфлот</w:t>
            </w:r>
            <w:proofErr w:type="spellEnd"/>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Роспатент,</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Росрыболовство</w:t>
            </w:r>
            <w:proofErr w:type="spellEnd"/>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Россвязь</w:t>
            </w:r>
            <w:proofErr w:type="spellEnd"/>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ФАНО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ФМБА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ФТС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Управление делами Президента Российской Федерации,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Верховный Суд Российской Федерации,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r>
      <w:tr w:rsidR="007B66CB" w:rsidRPr="007B66CB" w:rsidTr="007B66CB">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высшего образования «Московский государственный университет имени М. В. Ломоносова», федеральное </w:t>
            </w:r>
            <w:r w:rsidRPr="007B66CB">
              <w:rPr>
                <w:rFonts w:ascii="Times New Roman" w:eastAsia="Times New Roman" w:hAnsi="Times New Roman" w:cs="Times New Roman"/>
                <w:sz w:val="24"/>
                <w:szCs w:val="24"/>
                <w:lang w:eastAsia="ru-RU"/>
              </w:rPr>
              <w:lastRenderedPageBreak/>
              <w:t>государственное бюджетное образовательное учреждение высшего образования «Российская академия живописи, ваяния и зодчества Ильи Глазунова»,</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федеральное государственное образовательное учреждение высшего образования «Санкт-Петербургский государственный университет», федеральное государственное бюджетное учреждение «Национальный исследовательский центр «Курчатовский институт»</w:t>
            </w:r>
          </w:p>
        </w:tc>
      </w:tr>
      <w:tr w:rsidR="007B66CB" w:rsidRPr="007B66CB" w:rsidTr="007B66CB">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Реализация образовательных программ среднего профессионального образования и профессионального обучения</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МИД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Минздрав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Минкультуры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Минсельхоз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Минспорт</w:t>
            </w:r>
            <w:proofErr w:type="spellEnd"/>
            <w:r w:rsidRPr="007B66CB">
              <w:rPr>
                <w:rFonts w:ascii="Times New Roman" w:eastAsia="Times New Roman" w:hAnsi="Times New Roman" w:cs="Times New Roman"/>
                <w:sz w:val="24"/>
                <w:szCs w:val="24"/>
                <w:lang w:eastAsia="ru-RU"/>
              </w:rPr>
              <w:t xml:space="preserve">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Минтранс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Минтруд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Минюст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Росавиация</w:t>
            </w:r>
            <w:proofErr w:type="spellEnd"/>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Росжелдор</w:t>
            </w:r>
            <w:proofErr w:type="spellEnd"/>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Росморречфлот</w:t>
            </w:r>
            <w:proofErr w:type="spellEnd"/>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Росрезерв</w:t>
            </w:r>
            <w:proofErr w:type="spellEnd"/>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Росрыболовство</w:t>
            </w:r>
            <w:proofErr w:type="spellEnd"/>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Россвязь</w:t>
            </w:r>
            <w:proofErr w:type="spellEnd"/>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ФАНО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ФМБА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Управление делами Президента</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Российской Федерации,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Верховный Суд Российской Федерации,</w:t>
            </w:r>
          </w:p>
        </w:tc>
      </w:tr>
      <w:tr w:rsidR="007B66CB" w:rsidRPr="007B66CB" w:rsidTr="007B66CB">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высшего образования «Российская </w:t>
            </w:r>
            <w:r w:rsidRPr="007B66CB">
              <w:rPr>
                <w:rFonts w:ascii="Times New Roman" w:eastAsia="Times New Roman" w:hAnsi="Times New Roman" w:cs="Times New Roman"/>
                <w:sz w:val="24"/>
                <w:szCs w:val="24"/>
                <w:lang w:eastAsia="ru-RU"/>
              </w:rPr>
              <w:lastRenderedPageBreak/>
              <w:t>академия народного хозяйства и государственной службы при Президенте Российской Федерации»,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федеральное государственное образовательное учреждение высшего образования «Санкт-Петербургский государственный университет»</w:t>
            </w:r>
          </w:p>
        </w:tc>
      </w:tr>
      <w:tr w:rsidR="007B66CB" w:rsidRPr="007B66CB" w:rsidTr="007B66CB">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Социальная поддержка работников организаций профессионального образования</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Минсельхоз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Минтруд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Росжелдор</w:t>
            </w:r>
            <w:proofErr w:type="spellEnd"/>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Росрыболовство</w:t>
            </w:r>
            <w:proofErr w:type="spellEnd"/>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ФТС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Управление делами Президента Российской Федерации</w:t>
            </w:r>
          </w:p>
        </w:tc>
      </w:tr>
      <w:tr w:rsidR="007B66CB" w:rsidRPr="007B66CB" w:rsidTr="007B66CB">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Развитие инфраструктуры системы профессионального образования</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МИД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Минздрав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Минсельхоз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Минэкономразвития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Управление делами Президента</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Российской Федерации,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Верховный Суд Российской Федерации,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федеральное государственное образовательное учреждение высшего образования «Санкт-Петербургский государственный университет»</w:t>
            </w:r>
          </w:p>
        </w:tc>
      </w:tr>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Направление (подпрограмма) «Содействие развитию дошкольного и общего образования»</w:t>
            </w:r>
          </w:p>
        </w:tc>
      </w:tr>
      <w:tr w:rsidR="007B66CB" w:rsidRPr="007B66CB" w:rsidTr="007B66CB">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Содействие развитию дошкольного образования</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МИД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Минсельхоз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Минтруд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ФАНО России</w:t>
            </w:r>
          </w:p>
        </w:tc>
      </w:tr>
      <w:tr w:rsidR="007B66CB" w:rsidRPr="007B66CB" w:rsidTr="007B66CB">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Содействие развитию общего образования</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МИД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Минтруд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Минкультуры России</w:t>
            </w:r>
          </w:p>
        </w:tc>
      </w:tr>
      <w:tr w:rsidR="007B66CB" w:rsidRPr="007B66CB" w:rsidTr="007B66CB">
        <w:trPr>
          <w:tblCellSpacing w:w="0" w:type="dxa"/>
        </w:trPr>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Развитие кадрового потенциала системы дошкольного и общего образования</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МИД России</w:t>
            </w:r>
          </w:p>
        </w:tc>
      </w:tr>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Направление (подпрограмма) «Развитие дополнительного образования детей и реализация мероприятий молодежной политики»</w:t>
            </w:r>
          </w:p>
        </w:tc>
      </w:tr>
      <w:tr w:rsidR="007B66CB" w:rsidRPr="007B66CB" w:rsidTr="007B66CB">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Реализация образовательных программ дополнительного образования детей и мероприятия по их развитию</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Минтруд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Росжелдор</w:t>
            </w:r>
            <w:proofErr w:type="spellEnd"/>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ФНС России</w:t>
            </w:r>
          </w:p>
        </w:tc>
      </w:tr>
      <w:tr w:rsidR="007B66CB" w:rsidRPr="007B66CB" w:rsidTr="007B66CB">
        <w:trPr>
          <w:tblCellSpacing w:w="0" w:type="dxa"/>
        </w:trPr>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Содействие развитию дополнительного образования и социализации детей</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Минпромторг</w:t>
            </w:r>
            <w:proofErr w:type="spellEnd"/>
            <w:r w:rsidRPr="007B66CB">
              <w:rPr>
                <w:rFonts w:ascii="Times New Roman" w:eastAsia="Times New Roman" w:hAnsi="Times New Roman" w:cs="Times New Roman"/>
                <w:sz w:val="24"/>
                <w:szCs w:val="24"/>
                <w:lang w:eastAsia="ru-RU"/>
              </w:rPr>
              <w:t xml:space="preserve"> России</w:t>
            </w:r>
          </w:p>
        </w:tc>
      </w:tr>
      <w:tr w:rsidR="007B66CB" w:rsidRPr="007B66CB" w:rsidTr="007B66CB">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Поддержка молодежи</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Минкультуры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Минспорт</w:t>
            </w:r>
            <w:proofErr w:type="spellEnd"/>
            <w:r w:rsidRPr="007B66CB">
              <w:rPr>
                <w:rFonts w:ascii="Times New Roman" w:eastAsia="Times New Roman" w:hAnsi="Times New Roman" w:cs="Times New Roman"/>
                <w:sz w:val="24"/>
                <w:szCs w:val="24"/>
                <w:lang w:eastAsia="ru-RU"/>
              </w:rPr>
              <w:t xml:space="preserve">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Росмолодежь</w:t>
            </w:r>
            <w:proofErr w:type="spellEnd"/>
          </w:p>
        </w:tc>
      </w:tr>
      <w:tr w:rsidR="007B66CB" w:rsidRPr="007B66CB" w:rsidTr="007B66CB">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Создание условий успешной социализации и эффективной самореализации молодежи</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МИД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Росмолодежь</w:t>
            </w:r>
            <w:proofErr w:type="spellEnd"/>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r>
      <w:tr w:rsidR="007B66CB" w:rsidRPr="007B66CB" w:rsidTr="007B66CB">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Проведение мероприятий по содействию патриотическому воспитанию граждан Российской Федерации</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Минкультуры России,</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Росмолодежь</w:t>
            </w:r>
            <w:proofErr w:type="spellEnd"/>
          </w:p>
        </w:tc>
      </w:tr>
      <w:tr w:rsidR="007B66CB" w:rsidRPr="007B66CB" w:rsidTr="007B66CB">
        <w:trPr>
          <w:tblCellSpacing w:w="0" w:type="dxa"/>
        </w:trPr>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Реализация механизмов развития молодежной политики</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Росмолодежь</w:t>
            </w:r>
            <w:proofErr w:type="spellEnd"/>
          </w:p>
        </w:tc>
      </w:tr>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Направление (Подпрограмма) «Совершенствование управления системой образования»</w:t>
            </w:r>
          </w:p>
        </w:tc>
      </w:tr>
      <w:tr w:rsidR="007B66CB" w:rsidRPr="007B66CB" w:rsidTr="007B66CB">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Реализация механизмов оценки и обеспечения качества образования в соответствии с государственными образовательными стандартами</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Росжелдор</w:t>
            </w:r>
            <w:proofErr w:type="spellEnd"/>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Рособрнадзор</w:t>
            </w:r>
            <w:proofErr w:type="spellEnd"/>
          </w:p>
        </w:tc>
      </w:tr>
      <w:tr w:rsidR="007B66CB" w:rsidRPr="007B66CB" w:rsidTr="007B66CB">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Сопровождение реализации отдельных мероприятий государственной программы</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Росморречфлот</w:t>
            </w:r>
            <w:proofErr w:type="spellEnd"/>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Росрыболовство</w:t>
            </w:r>
            <w:proofErr w:type="spellEnd"/>
          </w:p>
        </w:tc>
      </w:tr>
      <w:tr w:rsidR="007B66CB" w:rsidRPr="007B66CB" w:rsidTr="007B66CB">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Направление (Подпрограмма) «Развитие и распространение русского языка как основы гражданской </w:t>
            </w:r>
            <w:proofErr w:type="spellStart"/>
            <w:r w:rsidRPr="007B66CB">
              <w:rPr>
                <w:rFonts w:ascii="Times New Roman" w:eastAsia="Times New Roman" w:hAnsi="Times New Roman" w:cs="Times New Roman"/>
                <w:sz w:val="24"/>
                <w:szCs w:val="24"/>
                <w:lang w:eastAsia="ru-RU"/>
              </w:rPr>
              <w:t>самоидентичности</w:t>
            </w:r>
            <w:proofErr w:type="spellEnd"/>
            <w:r w:rsidRPr="007B66CB">
              <w:rPr>
                <w:rFonts w:ascii="Times New Roman" w:eastAsia="Times New Roman" w:hAnsi="Times New Roman" w:cs="Times New Roman"/>
                <w:sz w:val="24"/>
                <w:szCs w:val="24"/>
                <w:lang w:eastAsia="ru-RU"/>
              </w:rPr>
              <w:t xml:space="preserve"> и языка международного диалога»</w:t>
            </w:r>
          </w:p>
        </w:tc>
      </w:tr>
      <w:tr w:rsidR="007B66CB" w:rsidRPr="007B66CB" w:rsidTr="007B66CB">
        <w:trPr>
          <w:tblCellSpacing w:w="0" w:type="dxa"/>
        </w:trPr>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Совершенствование норм и условий для полноценного функционирования русского языка</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Рособрнадзор</w:t>
            </w:r>
            <w:proofErr w:type="spellEnd"/>
          </w:p>
        </w:tc>
      </w:tr>
      <w:tr w:rsidR="007B66CB" w:rsidRPr="007B66CB" w:rsidTr="007B66CB">
        <w:trPr>
          <w:tblCellSpacing w:w="0" w:type="dxa"/>
        </w:trPr>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Совершенствование условий для укрепления и расширения русского языка в государствах – участниках Содружества Независимых Государств</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Россотрудничество</w:t>
            </w:r>
            <w:proofErr w:type="spellEnd"/>
          </w:p>
        </w:tc>
      </w:tr>
      <w:tr w:rsidR="007B66CB" w:rsidRPr="007B66CB" w:rsidTr="007B66CB">
        <w:trPr>
          <w:tblCellSpacing w:w="0" w:type="dxa"/>
        </w:trPr>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Совершенствование условий для расширения присутствия русского языка и образования на русском языке в иностранных государствах</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Россотрудничество</w:t>
            </w:r>
            <w:proofErr w:type="spellEnd"/>
          </w:p>
        </w:tc>
      </w:tr>
      <w:tr w:rsidR="007B66CB" w:rsidRPr="007B66CB" w:rsidTr="007B66CB">
        <w:trPr>
          <w:tblCellSpacing w:w="0" w:type="dxa"/>
        </w:trPr>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Проведение крупных социально значимых мероприятий, направленных на популяризацию русского языка</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Россотрудничество</w:t>
            </w:r>
            <w:proofErr w:type="spellEnd"/>
          </w:p>
        </w:tc>
      </w:tr>
    </w:tbl>
    <w:p w:rsidR="007B66CB" w:rsidRDefault="007B66CB" w:rsidP="007B66CB">
      <w:pPr>
        <w:spacing w:before="150" w:after="210" w:line="240" w:lineRule="atLeast"/>
        <w:outlineLvl w:val="3"/>
        <w:rPr>
          <w:rFonts w:ascii="inherit" w:eastAsia="Times New Roman" w:hAnsi="inherit" w:cs="Tahoma"/>
          <w:b/>
          <w:bCs/>
          <w:color w:val="333333"/>
          <w:sz w:val="21"/>
          <w:szCs w:val="21"/>
          <w:lang w:eastAsia="ru-RU"/>
        </w:rPr>
      </w:pPr>
    </w:p>
    <w:p w:rsidR="007B66CB" w:rsidRPr="007B66CB" w:rsidRDefault="007B66CB" w:rsidP="007B66CB">
      <w:pPr>
        <w:spacing w:before="150" w:after="210" w:line="240" w:lineRule="atLeast"/>
        <w:outlineLvl w:val="3"/>
        <w:rPr>
          <w:rFonts w:ascii="Times New Roman" w:eastAsia="Times New Roman" w:hAnsi="Times New Roman" w:cs="Times New Roman"/>
          <w:b/>
          <w:bCs/>
          <w:color w:val="333333"/>
          <w:sz w:val="21"/>
          <w:szCs w:val="21"/>
          <w:lang w:eastAsia="ru-RU"/>
        </w:rPr>
      </w:pPr>
      <w:r w:rsidRPr="007B66CB">
        <w:rPr>
          <w:rFonts w:ascii="Times New Roman" w:eastAsia="Times New Roman" w:hAnsi="Times New Roman" w:cs="Times New Roman"/>
          <w:b/>
          <w:bCs/>
          <w:color w:val="333333"/>
          <w:sz w:val="21"/>
          <w:szCs w:val="21"/>
          <w:lang w:eastAsia="ru-RU"/>
        </w:rPr>
        <w:lastRenderedPageBreak/>
        <w:t>Приложение № 3. Правила предоставления и распределения субсидий из федерального бюджета бюджетам субъектов Российской Федерации на со 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государственной программы Российской Федерации «Развитие образования»</w:t>
      </w:r>
    </w:p>
    <w:p w:rsidR="007B66CB" w:rsidRPr="007B66CB" w:rsidRDefault="007B66CB" w:rsidP="007B66CB">
      <w:pPr>
        <w:spacing w:after="300" w:line="240" w:lineRule="auto"/>
        <w:jc w:val="right"/>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Приложение № 3</w:t>
      </w:r>
      <w:r w:rsidRPr="007B66CB">
        <w:rPr>
          <w:rFonts w:ascii="Times New Roman" w:eastAsia="Times New Roman" w:hAnsi="Times New Roman" w:cs="Times New Roman"/>
          <w:color w:val="333333"/>
          <w:sz w:val="21"/>
          <w:szCs w:val="21"/>
          <w:lang w:eastAsia="ru-RU"/>
        </w:rPr>
        <w:br/>
        <w:t>к государственной программе</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«Развитие образования»</w:t>
      </w:r>
      <w:r w:rsidRPr="007B66CB">
        <w:rPr>
          <w:rFonts w:ascii="Times New Roman" w:eastAsia="Times New Roman" w:hAnsi="Times New Roman" w:cs="Times New Roman"/>
          <w:color w:val="333333"/>
          <w:sz w:val="21"/>
          <w:szCs w:val="21"/>
          <w:lang w:eastAsia="ru-RU"/>
        </w:rPr>
        <w:br/>
        <w:t>(В редакции, введенной в действие</w:t>
      </w:r>
      <w:r w:rsidRPr="007B66CB">
        <w:rPr>
          <w:rFonts w:ascii="Times New Roman" w:eastAsia="Times New Roman" w:hAnsi="Times New Roman" w:cs="Times New Roman"/>
          <w:color w:val="333333"/>
          <w:sz w:val="21"/>
          <w:szCs w:val="21"/>
          <w:lang w:eastAsia="ru-RU"/>
        </w:rPr>
        <w:br/>
        <w:t>с 10 марта 2018 года</w:t>
      </w:r>
      <w:r w:rsidRPr="007B66CB">
        <w:rPr>
          <w:rFonts w:ascii="Times New Roman" w:eastAsia="Times New Roman" w:hAnsi="Times New Roman" w:cs="Times New Roman"/>
          <w:color w:val="333333"/>
          <w:sz w:val="21"/>
          <w:szCs w:val="21"/>
          <w:lang w:eastAsia="ru-RU"/>
        </w:rPr>
        <w:br/>
        <w:t>Постановлением Правительства</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от 22 февраля 2018 года № 187. – </w:t>
      </w:r>
      <w:r w:rsidRPr="007B66CB">
        <w:rPr>
          <w:rFonts w:ascii="Times New Roman" w:eastAsia="Times New Roman" w:hAnsi="Times New Roman" w:cs="Times New Roman"/>
          <w:color w:val="333333"/>
          <w:sz w:val="21"/>
          <w:szCs w:val="21"/>
          <w:lang w:eastAsia="ru-RU"/>
        </w:rPr>
        <w:br/>
      </w:r>
      <w:hyperlink r:id="rId6"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 Настоящие Правила устанавливают порядок и условия предоставления субсидии из федерального бюджета бюджетам субъектов Российской Федерации на со финансирование расходов, возникающих при реализации государственных программ субъектов Российской Федерации, мероприятия которых направлены на создание новых мест в общеобразовательных организациях в соответствии с прогнозируемой потребностью и современными условиями обучения (далее – региональные программы), на решение приоритетных задач по ликвидации сменности обучения, переводу обучающихся в общеобразовательных организациях (далее – обучающиеся) из зданий, находящихся в аварийном состоянии, и зданий, требующих капитального ремонта, в рамках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государственной программы Российской Федерации «Развитие образования» (далее соответственно – Программа, субсидии), а также критерии отбора субъектов Российской Федерации для предоставления субсидий и их распределения между субъектами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 Субсидии предоставляются в целях со</w:t>
      </w:r>
      <w:r>
        <w:rPr>
          <w:rFonts w:ascii="Times New Roman" w:eastAsia="Times New Roman" w:hAnsi="Times New Roman" w:cs="Times New Roman"/>
          <w:color w:val="333333"/>
          <w:sz w:val="21"/>
          <w:szCs w:val="21"/>
          <w:lang w:eastAsia="ru-RU"/>
        </w:rPr>
        <w:t xml:space="preserve"> </w:t>
      </w:r>
      <w:r w:rsidRPr="007B66CB">
        <w:rPr>
          <w:rFonts w:ascii="Times New Roman" w:eastAsia="Times New Roman" w:hAnsi="Times New Roman" w:cs="Times New Roman"/>
          <w:color w:val="333333"/>
          <w:sz w:val="21"/>
          <w:szCs w:val="21"/>
          <w:lang w:eastAsia="ru-RU"/>
        </w:rPr>
        <w:t>финансирования расходных обязательств субъектов Российской Федерации, возникающих при реализации региональных программ, которые включают в себя одно или несколько из следующих мероприятий: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модернизация инфраструктуры общего образования (строительство зданий (пристрой к зданиям) общеобразовательных организаций, приобретение (выкуп) зданий общеобразовательных организаций, проведение капитального ремонта, реконструкция), возврат в систему общего образования зданий, используемых не по назначению, приобретение (выкуп) зданий общеобразовательных организаций,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 (далее – средства обучения и воспитания);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оптимизация загруженности общеобразовательных организаций, повышение эффективности использования помещений образовательных организаций разных типов, включая профессиональные образовательные организации, организации дополнительного образования и образовательные организации высшего образования, проведение организационных мероприятий, направленных на оптимизацию образовательной деятельности, и кадровых решений, в том числе решений по повышению квалификации педагогических работников начального общего, основного общего и среднего общего образования;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поддержка развития негосударственного сектора общего образования.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 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 (далее – федеральный закон).</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4. Субсидии предоставляются бюджетам субъектов Российской Федерации, заявки которых прошли отбор в порядке, установленном Министерством образования и науки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5. Критериями отбора субъекта Российской Федерации для предоставления субсидии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наличие с учетом демографического прогноза потребности субъекта Российской Федерации в обеспечении местами обучающихся в одну смену, динамики численности детей школьного возраста и сохранения существующего односменного режима обучения;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наличие в субъекте Российской Федерации зданий общеобразовательных организаций, которые находятся в аварийном состоянии, и (или) требуют капитального ремонта, и (или) не имеют санитарно-гигиенических помещений, и (или) не соответствуют современным требованиям к условиям обучения и (или) сменности обучения в общеобразовательных организациях;</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наличие региональной программы, предусматривающей мероприятия, указанные в пункте 2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г) наличие обязательства субъекта Российской Федерации по обеспечению создания новых мест в общеобразовательных организациях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Указанный перечень, критерии его формирования и требования к функциональному оснащению, а также норматив стоимости оснащения одного места обучающегося средствами обучения и воспитания утверждаются Министерством образования и науки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6. Для участия в отборе субъекта Российской Федерации для предоставления субсидии орган, уполномоченный высшим исполнительным органом государственной власти субъекта Российской Федерации, представляет в Министерство образования и науки Российской Федерации заявку на участие в отборе (далее – заявка). Состав и сроки представления заявки устанавливаются указанным Министерством.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7. Условиями предоставления субсидий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наличие в бюджете субъекта Российской Федерации бюджетных ассигнований на исполнение расходного обязательства субъекта Российской Федерации, со 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а также порядка определения объемов указанных ассигнований, если иное не установлено актами Президента Российской Федерации или актами Правительства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наличие в субъекте Российской Федерации, утвержденной высшим исполнительным органом государственной власти субъекта Российской Федерации региональной программы, включающей в себя одно или несколько мероприятий, предусмотренных пунктом 2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заключение соглашения между Министерством образования и науки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2 014 г. №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8. В целях реализации региональной программы, включающей в себя одно или несколько мероприятий, указанных в пункте 2 настоящих Правил, может быть предусмотрено предоставление межбюджетных трансфертов из бюджета субъекта Российской Федерации местным бюджетам.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9. Предоставление субсидии осуществляется в соответствии с пунктом 3 настоящих Правил и соглашением, заключенным в государственной интегрированной информационной системе управления общественными финансами «Электронный бюджет». В соглашении предусматриваются положения пункта 10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10. 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11. В целях повышения эффективности реализации Программы в соглашении предусматриваются следующие обязательства субъекта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использование экономически эффективной проектной документации повторного использования, в случае отсутствия такой документации – типовой проектной документации для объектов образовательных организаций из соответствующих реестров Министерства строительства и жилищно-коммунального хозяйства Российской Федерации при осуществлении расходов бюджета субъекта Российской Федерации, источником софинансирования которых является субсидия;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обеспечение создания новых мест в общеобразовательных организациях путем строительства, приобретения (выкупа), реконструкции и (или) капитального ремонта не менее одного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в соответствии с заявкой и прогнозируемой потребностью, предусмотренной региональной программой,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включая оснащение новых мест средствами обучения и воспитания в соответствии с перечнем, указанным в подпункте «т» пункта 5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направление субсидии на со финансирование расходов субъекта Российской Федерации на проведение строительства, приобретение (выкуп), капитальный ремонт или реконструкцию не менее одного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общеобразовательной организации в рамках региональной программы для решения задач по переводу обучающихся в односменный режим обучения, переводу обучающихся из аварийных зданий и зданий, требующих капитального ремонта, а также по обеспечению зданий общеобразовательных организаций современными средствами обучения и воспитания, необходимыми видами благоустройства, в том числе санитарно-гигиеническими помещениями указанных зданий;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г) неиспользование субсидии на строительство, приобретение (выкуп), капитальный ремонт зданий и реконструкцию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общеобразовательных организаций, финансовое обеспечение которых осуществляется за счет иных средств федерального бюджета;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д) обеспечение 24-часового онлайн-видеонаблюдения с трансляцией в информационно-телекоммуникационной сети «Интернет» за объектами строительства, приобретения (выкупа), капитального ремонта и реконструкции, на со финансирование расходов которых направляется субсидия в соответствии с рекомендациями Министерства образования и науки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12. Внесение в соглашение изменений, предусматривающих ухудшение значения показателя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государственных программ Российской Федерации, а также в случае существенного (более чем на 20 процентов) сокращения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Допускается внесение в соглашение изменений, предусматривающих увеличение значения показателя результативности использования субсидии, без увеличения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13. Общий размер субсидии i-</w:t>
      </w:r>
      <w:proofErr w:type="spellStart"/>
      <w:r w:rsidRPr="007B66CB">
        <w:rPr>
          <w:rFonts w:ascii="Times New Roman" w:eastAsia="Times New Roman" w:hAnsi="Times New Roman" w:cs="Times New Roman"/>
          <w:color w:val="333333"/>
          <w:sz w:val="21"/>
          <w:szCs w:val="21"/>
          <w:lang w:eastAsia="ru-RU"/>
        </w:rPr>
        <w:t>му</w:t>
      </w:r>
      <w:proofErr w:type="spellEnd"/>
      <w:r w:rsidRPr="007B66CB">
        <w:rPr>
          <w:rFonts w:ascii="Times New Roman" w:eastAsia="Times New Roman" w:hAnsi="Times New Roman" w:cs="Times New Roman"/>
          <w:color w:val="333333"/>
          <w:sz w:val="21"/>
          <w:szCs w:val="21"/>
          <w:lang w:eastAsia="ru-RU"/>
        </w:rPr>
        <w:t xml:space="preserve"> субъекту Российской Федерации (</w:t>
      </w: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Σ</w:t>
      </w:r>
      <w:r w:rsidRPr="007B66CB">
        <w:rPr>
          <w:rFonts w:ascii="Times New Roman" w:eastAsia="Times New Roman" w:hAnsi="Times New Roman" w:cs="Times New Roman"/>
          <w:color w:val="333333"/>
          <w:sz w:val="16"/>
          <w:szCs w:val="16"/>
          <w:vertAlign w:val="superscript"/>
          <w:lang w:eastAsia="ru-RU"/>
        </w:rPr>
        <w:t>n</w:t>
      </w:r>
      <w:r w:rsidRPr="007B66CB">
        <w:rPr>
          <w:rFonts w:ascii="Times New Roman" w:eastAsia="Times New Roman" w:hAnsi="Times New Roman" w:cs="Times New Roman"/>
          <w:color w:val="333333"/>
          <w:sz w:val="16"/>
          <w:szCs w:val="16"/>
          <w:vertAlign w:val="subscript"/>
          <w:lang w:eastAsia="ru-RU"/>
        </w:rPr>
        <w:t>j</w:t>
      </w:r>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n – общее количество объектов, указанных в прошедшей отбор заявке;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j – порядковый номер объекта в рамках прошедшей отбор заявки i-го субъекта Российской Федерации, при этом j = 1...n;</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i – порядковый номер субъекта Российской Федерации, заявка которого прошла отбор.</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 этом расчет указанного размера субсидии для каждого j-го объекта i-го субъекта Российской Федерации, заявка которого прошла отбор, производится в 2 этапа.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14. На первом этапе расчет размера субсидии определяется в целях реализации мероприятий по созданию первого приоритетного объекта, определяемого субъектом Российской Федерации, заявка которого прошла отбор.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w:t>
      </w: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x (</w:t>
      </w:r>
      <w:proofErr w:type="spellStart"/>
      <w:r w:rsidRPr="007B66CB">
        <w:rPr>
          <w:rFonts w:ascii="Times New Roman" w:eastAsia="Times New Roman" w:hAnsi="Times New Roman" w:cs="Times New Roman"/>
          <w:color w:val="333333"/>
          <w:sz w:val="21"/>
          <w:szCs w:val="21"/>
          <w:lang w:eastAsia="ru-RU"/>
        </w:rPr>
        <w:t>Y</w:t>
      </w:r>
      <w:r w:rsidRPr="007B66CB">
        <w:rPr>
          <w:rFonts w:ascii="Times New Roman" w:eastAsia="Times New Roman" w:hAnsi="Times New Roman" w:cs="Times New Roman"/>
          <w:color w:val="333333"/>
          <w:sz w:val="16"/>
          <w:szCs w:val="16"/>
          <w:vertAlign w:val="subscript"/>
          <w:lang w:eastAsia="ru-RU"/>
        </w:rPr>
        <w:t>j</w:t>
      </w:r>
      <w:proofErr w:type="spellEnd"/>
      <w:r w:rsidRPr="007B66CB">
        <w:rPr>
          <w:rFonts w:ascii="Times New Roman" w:eastAsia="Times New Roman" w:hAnsi="Times New Roman" w:cs="Times New Roman"/>
          <w:color w:val="333333"/>
          <w:sz w:val="21"/>
          <w:szCs w:val="21"/>
          <w:lang w:eastAsia="ru-RU"/>
        </w:rPr>
        <w:t> / 100),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 расчетная стоимость строительства, приобретения (выкупа), капитального ремонта, реконструкции и оснащения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общеобразовательной организации средствами обучения и воспитания, не требующими предварительной сборки, установки и закрепления на фундаментах или опорах (далее – не монтируемые средства обучения и воспитания) j-го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из числа объектов, указанных как приоритетные в прошедшей отбор заявке;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Y</w:t>
      </w:r>
      <w:r w:rsidRPr="007B66CB">
        <w:rPr>
          <w:rFonts w:ascii="Times New Roman" w:eastAsia="Times New Roman" w:hAnsi="Times New Roman" w:cs="Times New Roman"/>
          <w:color w:val="333333"/>
          <w:sz w:val="16"/>
          <w:szCs w:val="16"/>
          <w:vertAlign w:val="subscript"/>
          <w:lang w:eastAsia="ru-RU"/>
        </w:rPr>
        <w:t>j</w:t>
      </w:r>
      <w:proofErr w:type="spellEnd"/>
      <w:r w:rsidRPr="007B66CB">
        <w:rPr>
          <w:rFonts w:ascii="Times New Roman" w:eastAsia="Times New Roman" w:hAnsi="Times New Roman" w:cs="Times New Roman"/>
          <w:color w:val="333333"/>
          <w:sz w:val="21"/>
          <w:szCs w:val="21"/>
          <w:lang w:eastAsia="ru-RU"/>
        </w:rPr>
        <w:t> – предельный уровень софинансирования из федерального бюджета расходного обязательства i-го субъекта Российской Федерации, выраженный в процентах объема указанного расходного обязательства и определяемый в соответствии с пунктом 13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случае если суммарный размер субсидии, предоставляемой бюджетам субъектов Российской Федерации на реализацию мероприятий по созданию j-х объектов региональных программ в рамках прошедших отбор заявок, больше (равен) объема средств, предусмотренного федеральным законом на со финансирование мероприятий региональных программ в очередном финансовом году, при расчете субсидии на очередной финансовый год, то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val="en-US" w:eastAsia="ru-RU"/>
        </w:rPr>
      </w:pPr>
      <w:proofErr w:type="spellStart"/>
      <w:r w:rsidRPr="007B66CB">
        <w:rPr>
          <w:rFonts w:ascii="Times New Roman" w:eastAsia="Times New Roman" w:hAnsi="Times New Roman" w:cs="Times New Roman"/>
          <w:color w:val="333333"/>
          <w:sz w:val="21"/>
          <w:szCs w:val="21"/>
          <w:lang w:val="en-US" w:eastAsia="ru-RU"/>
        </w:rPr>
        <w:t>S</w:t>
      </w:r>
      <w:r w:rsidRPr="007B66CB">
        <w:rPr>
          <w:rFonts w:ascii="Times New Roman" w:eastAsia="Times New Roman" w:hAnsi="Times New Roman" w:cs="Times New Roman"/>
          <w:color w:val="333333"/>
          <w:sz w:val="16"/>
          <w:szCs w:val="16"/>
          <w:vertAlign w:val="subscript"/>
          <w:lang w:val="en-US" w:eastAsia="ru-RU"/>
        </w:rPr>
        <w:t>ij</w:t>
      </w:r>
      <w:proofErr w:type="spellEnd"/>
      <w:r w:rsidRPr="007B66CB">
        <w:rPr>
          <w:rFonts w:ascii="Times New Roman" w:eastAsia="Times New Roman" w:hAnsi="Times New Roman" w:cs="Times New Roman"/>
          <w:color w:val="333333"/>
          <w:sz w:val="21"/>
          <w:szCs w:val="21"/>
          <w:lang w:val="en-US" w:eastAsia="ru-RU"/>
        </w:rPr>
        <w:t> = (</w:t>
      </w:r>
      <w:proofErr w:type="spellStart"/>
      <w:r w:rsidRPr="007B66CB">
        <w:rPr>
          <w:rFonts w:ascii="Times New Roman" w:eastAsia="Times New Roman" w:hAnsi="Times New Roman" w:cs="Times New Roman"/>
          <w:color w:val="333333"/>
          <w:sz w:val="21"/>
          <w:szCs w:val="21"/>
          <w:lang w:val="en-US" w:eastAsia="ru-RU"/>
        </w:rPr>
        <w:t>Z</w:t>
      </w:r>
      <w:r w:rsidRPr="007B66CB">
        <w:rPr>
          <w:rFonts w:ascii="Times New Roman" w:eastAsia="Times New Roman" w:hAnsi="Times New Roman" w:cs="Times New Roman"/>
          <w:color w:val="333333"/>
          <w:sz w:val="16"/>
          <w:szCs w:val="16"/>
          <w:vertAlign w:val="subscript"/>
          <w:lang w:val="en-US" w:eastAsia="ru-RU"/>
        </w:rPr>
        <w:t>ij</w:t>
      </w:r>
      <w:proofErr w:type="spellEnd"/>
      <w:r w:rsidRPr="007B66CB">
        <w:rPr>
          <w:rFonts w:ascii="Times New Roman" w:eastAsia="Times New Roman" w:hAnsi="Times New Roman" w:cs="Times New Roman"/>
          <w:color w:val="333333"/>
          <w:sz w:val="21"/>
          <w:szCs w:val="21"/>
          <w:lang w:val="en-US" w:eastAsia="ru-RU"/>
        </w:rPr>
        <w:t> x Y</w:t>
      </w:r>
      <w:r w:rsidRPr="007B66CB">
        <w:rPr>
          <w:rFonts w:ascii="Times New Roman" w:eastAsia="Times New Roman" w:hAnsi="Times New Roman" w:cs="Times New Roman"/>
          <w:color w:val="333333"/>
          <w:sz w:val="16"/>
          <w:szCs w:val="16"/>
          <w:vertAlign w:val="subscript"/>
          <w:lang w:val="en-US" w:eastAsia="ru-RU"/>
        </w:rPr>
        <w:t>i</w:t>
      </w:r>
      <w:r w:rsidRPr="007B66CB">
        <w:rPr>
          <w:rFonts w:ascii="Times New Roman" w:eastAsia="Times New Roman" w:hAnsi="Times New Roman" w:cs="Times New Roman"/>
          <w:color w:val="333333"/>
          <w:sz w:val="21"/>
          <w:szCs w:val="21"/>
          <w:lang w:val="en-US" w:eastAsia="ru-RU"/>
        </w:rPr>
        <w:t>) / (</w:t>
      </w:r>
      <w:r w:rsidRPr="007B66CB">
        <w:rPr>
          <w:rFonts w:ascii="Times New Roman" w:eastAsia="Times New Roman" w:hAnsi="Times New Roman" w:cs="Times New Roman"/>
          <w:color w:val="333333"/>
          <w:sz w:val="21"/>
          <w:szCs w:val="21"/>
          <w:lang w:eastAsia="ru-RU"/>
        </w:rPr>
        <w:t>Σ</w:t>
      </w:r>
      <w:proofErr w:type="spellStart"/>
      <w:r w:rsidRPr="007B66CB">
        <w:rPr>
          <w:rFonts w:ascii="Times New Roman" w:eastAsia="Times New Roman" w:hAnsi="Times New Roman" w:cs="Times New Roman"/>
          <w:color w:val="333333"/>
          <w:sz w:val="21"/>
          <w:szCs w:val="21"/>
          <w:lang w:val="en-US" w:eastAsia="ru-RU"/>
        </w:rPr>
        <w:t>Z</w:t>
      </w:r>
      <w:r w:rsidRPr="007B66CB">
        <w:rPr>
          <w:rFonts w:ascii="Times New Roman" w:eastAsia="Times New Roman" w:hAnsi="Times New Roman" w:cs="Times New Roman"/>
          <w:color w:val="333333"/>
          <w:sz w:val="16"/>
          <w:szCs w:val="16"/>
          <w:vertAlign w:val="subscript"/>
          <w:lang w:val="en-US" w:eastAsia="ru-RU"/>
        </w:rPr>
        <w:t>ij</w:t>
      </w:r>
      <w:proofErr w:type="spellEnd"/>
      <w:r w:rsidRPr="007B66CB">
        <w:rPr>
          <w:rFonts w:ascii="Times New Roman" w:eastAsia="Times New Roman" w:hAnsi="Times New Roman" w:cs="Times New Roman"/>
          <w:color w:val="333333"/>
          <w:sz w:val="21"/>
          <w:szCs w:val="21"/>
          <w:lang w:val="en-US" w:eastAsia="ru-RU"/>
        </w:rPr>
        <w:t> x Y</w:t>
      </w:r>
      <w:r w:rsidRPr="007B66CB">
        <w:rPr>
          <w:rFonts w:ascii="Times New Roman" w:eastAsia="Times New Roman" w:hAnsi="Times New Roman" w:cs="Times New Roman"/>
          <w:color w:val="333333"/>
          <w:sz w:val="16"/>
          <w:szCs w:val="16"/>
          <w:vertAlign w:val="subscript"/>
          <w:lang w:val="en-US" w:eastAsia="ru-RU"/>
        </w:rPr>
        <w:t>i</w:t>
      </w:r>
      <w:r w:rsidRPr="007B66CB">
        <w:rPr>
          <w:rFonts w:ascii="Times New Roman" w:eastAsia="Times New Roman" w:hAnsi="Times New Roman" w:cs="Times New Roman"/>
          <w:color w:val="333333"/>
          <w:sz w:val="21"/>
          <w:szCs w:val="21"/>
          <w:lang w:val="en-US" w:eastAsia="ru-RU"/>
        </w:rPr>
        <w:t>) x S</w:t>
      </w:r>
      <w:r w:rsidRPr="007B66CB">
        <w:rPr>
          <w:rFonts w:ascii="Times New Roman" w:eastAsia="Times New Roman" w:hAnsi="Times New Roman" w:cs="Times New Roman"/>
          <w:color w:val="333333"/>
          <w:sz w:val="16"/>
          <w:szCs w:val="16"/>
          <w:vertAlign w:val="subscript"/>
          <w:lang w:val="en-US" w:eastAsia="ru-RU"/>
        </w:rPr>
        <w:t>o</w:t>
      </w:r>
      <w:r w:rsidRPr="007B66CB">
        <w:rPr>
          <w:rFonts w:ascii="Times New Roman" w:eastAsia="Times New Roman" w:hAnsi="Times New Roman" w:cs="Times New Roman"/>
          <w:color w:val="333333"/>
          <w:sz w:val="21"/>
          <w:szCs w:val="21"/>
          <w:lang w:val="en-US" w:eastAsia="ru-RU"/>
        </w:rPr>
        <w:t xml:space="preserve">, </w:t>
      </w:r>
      <w:r w:rsidRPr="007B66CB">
        <w:rPr>
          <w:rFonts w:ascii="Times New Roman" w:eastAsia="Times New Roman" w:hAnsi="Times New Roman" w:cs="Times New Roman"/>
          <w:color w:val="333333"/>
          <w:sz w:val="21"/>
          <w:szCs w:val="21"/>
          <w:lang w:eastAsia="ru-RU"/>
        </w:rPr>
        <w:t>где</w:t>
      </w:r>
      <w:r w:rsidRPr="007B66CB">
        <w:rPr>
          <w:rFonts w:ascii="Times New Roman" w:eastAsia="Times New Roman" w:hAnsi="Times New Roman" w:cs="Times New Roman"/>
          <w:color w:val="333333"/>
          <w:sz w:val="21"/>
          <w:szCs w:val="21"/>
          <w:lang w:val="en-US"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o</w:t>
      </w:r>
      <w:proofErr w:type="spellEnd"/>
      <w:r w:rsidRPr="007B66CB">
        <w:rPr>
          <w:rFonts w:ascii="Times New Roman" w:eastAsia="Times New Roman" w:hAnsi="Times New Roman" w:cs="Times New Roman"/>
          <w:color w:val="333333"/>
          <w:sz w:val="21"/>
          <w:szCs w:val="21"/>
          <w:lang w:eastAsia="ru-RU"/>
        </w:rPr>
        <w:t> – объем средств, предусмотренный федеральным законом на со финансирование мероприятий региональных программ в очередном финансовом году.</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В случае если суммарный размер субсидии, предоставляемой бюджетам субъектов Российской Федерации на реализацию мероприятий по созданию j-х объектов региональных программ в рамках прошедших отбор заявок, меньше объема средств, предусмотренного федеральным законом на со финансирование мероприятий региональных программ в очередном финансовом году, при расчете </w:t>
      </w:r>
      <w:r w:rsidRPr="007B66CB">
        <w:rPr>
          <w:rFonts w:ascii="Times New Roman" w:eastAsia="Times New Roman" w:hAnsi="Times New Roman" w:cs="Times New Roman"/>
          <w:color w:val="333333"/>
          <w:sz w:val="21"/>
          <w:szCs w:val="21"/>
          <w:lang w:eastAsia="ru-RU"/>
        </w:rPr>
        <w:lastRenderedPageBreak/>
        <w:t>субсидии на очередной финансовый год, то расчет субсидии производится в соответствии с пунктом 15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 расчете субсидии на 1-й (2-й) год планового периода указанный объем средств определяется в порядке, предусмотренном пунктом 22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15. На втором этапе расчет размера субсидии применяется в случае, если в результате распределения средств субсидии на этапе первом образовался нераспределенный остаток таких средств. В этом случае расчет субсидии производится по второму и последующим приоритетным объектам, определяемым субъектом Российской Федерации, заявка которого прошла отбор, в соответствии с коэффициентами, предусмотренными пунктом 27 настоящих Правил, в порядке убывания.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16. Расчетная стоимость строительства, приобретения (выкупа), капитального ремонта, реконструкции и оснащения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общеобразовательной организации не монтируемыми средствами обучения и воспитания j-го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из числа объектов, указанных как приоритетные в прошедшей отбор заявке (</w:t>
      </w: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Zm</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xml:space="preserve">+ </w:t>
      </w: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оснащениеij</w:t>
      </w:r>
      <w:proofErr w:type="spellEnd"/>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Zm</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 стоимость строительства, капитального ремонта, реконструкции или приобретения (выкупа)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j-го здания из числа объектов, указанных в прошедшей отбор заявке, без учета их оснащения не монтируемыми средствами обучения и воспитания;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оснащениеij</w:t>
      </w:r>
      <w:proofErr w:type="spellEnd"/>
      <w:r w:rsidRPr="007B66CB">
        <w:rPr>
          <w:rFonts w:ascii="Times New Roman" w:eastAsia="Times New Roman" w:hAnsi="Times New Roman" w:cs="Times New Roman"/>
          <w:color w:val="333333"/>
          <w:sz w:val="21"/>
          <w:szCs w:val="21"/>
          <w:lang w:eastAsia="ru-RU"/>
        </w:rPr>
        <w:t> – стоимость оснащения j-го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общеобразовательной организации не монтируемыми средствами обучения и воспитания в соответствии с нормативом стоимости оснащения одного места обучающегося средствами обучения и воспитания, утверждаемым Министерством образования и науки Российской Федерации, с перерасчетом на проектную мощность строящихся, приобретаемых (выкупаемых), ремонтируемых или реконструируемых зданий i-го субъекта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17. Стоимость строительства, приобретения (выкупа), капитального ремонта или реконструкции j-го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из числа объектов, указанных в прошедшей отбор заявке, без учета их оснащения не монтируемыми средствами обучения и воспитания (</w:t>
      </w:r>
      <w:proofErr w:type="spellStart"/>
      <w:r w:rsidRPr="007B66CB">
        <w:rPr>
          <w:rFonts w:ascii="Times New Roman" w:eastAsia="Times New Roman" w:hAnsi="Times New Roman" w:cs="Times New Roman"/>
          <w:color w:val="333333"/>
          <w:sz w:val="21"/>
          <w:szCs w:val="21"/>
          <w:lang w:eastAsia="ru-RU"/>
        </w:rPr>
        <w:t>Zm</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noProof/>
          <w:color w:val="333333"/>
          <w:sz w:val="21"/>
          <w:szCs w:val="21"/>
          <w:lang w:eastAsia="ru-RU"/>
        </w:rPr>
        <w:drawing>
          <wp:inline distT="0" distB="0" distL="0" distR="0" wp14:anchorId="428EE626" wp14:editId="09DB00A1">
            <wp:extent cx="1447800" cy="800100"/>
            <wp:effectExtent l="0" t="0" r="0" b="0"/>
            <wp:docPr id="1" name="Рисунок 1" descr="http://audar-info.ru/upload/import/Kartinki_16.01.2018/26.12.2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ar-info.ru/upload/import/Kartinki_16.01.2018/26.12.2017.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800100"/>
                    </a:xfrm>
                    <a:prstGeom prst="rect">
                      <a:avLst/>
                    </a:prstGeom>
                    <a:noFill/>
                    <a:ln>
                      <a:noFill/>
                    </a:ln>
                  </pic:spPr>
                </pic:pic>
              </a:graphicData>
            </a:graphic>
          </wp:inline>
        </w:drawing>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Zm</w:t>
      </w:r>
      <w:r w:rsidRPr="007B66CB">
        <w:rPr>
          <w:rFonts w:ascii="Times New Roman" w:eastAsia="Times New Roman" w:hAnsi="Times New Roman" w:cs="Times New Roman"/>
          <w:color w:val="333333"/>
          <w:sz w:val="16"/>
          <w:szCs w:val="16"/>
          <w:vertAlign w:val="subscript"/>
          <w:lang w:eastAsia="ru-RU"/>
        </w:rPr>
        <w:t>ijнцс</w:t>
      </w:r>
      <w:proofErr w:type="spellEnd"/>
      <w:r w:rsidRPr="007B66CB">
        <w:rPr>
          <w:rFonts w:ascii="Times New Roman" w:eastAsia="Times New Roman" w:hAnsi="Times New Roman" w:cs="Times New Roman"/>
          <w:color w:val="333333"/>
          <w:sz w:val="16"/>
          <w:szCs w:val="16"/>
          <w:vertAlign w:val="subscript"/>
          <w:lang w:eastAsia="ru-RU"/>
        </w:rPr>
        <w:t> </w:t>
      </w:r>
      <w:r w:rsidRPr="007B66CB">
        <w:rPr>
          <w:rFonts w:ascii="Times New Roman" w:eastAsia="Times New Roman" w:hAnsi="Times New Roman" w:cs="Times New Roman"/>
          <w:color w:val="333333"/>
          <w:sz w:val="21"/>
          <w:szCs w:val="21"/>
          <w:lang w:eastAsia="ru-RU"/>
        </w:rPr>
        <w:t>– стоимость строительства или приобретения (выкупа)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j-го здания из числа объектов, указанных в прошедшей отбор заявке, без учета их оснащения не монтируемыми средствами обучения и воспитания;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Zm</w:t>
      </w:r>
      <w:r w:rsidRPr="007B66CB">
        <w:rPr>
          <w:rFonts w:ascii="Times New Roman" w:eastAsia="Times New Roman" w:hAnsi="Times New Roman" w:cs="Times New Roman"/>
          <w:color w:val="333333"/>
          <w:sz w:val="16"/>
          <w:szCs w:val="16"/>
          <w:vertAlign w:val="subscript"/>
          <w:lang w:eastAsia="ru-RU"/>
        </w:rPr>
        <w:t>ijпсд</w:t>
      </w:r>
      <w:proofErr w:type="spellEnd"/>
      <w:r w:rsidRPr="007B66CB">
        <w:rPr>
          <w:rFonts w:ascii="Times New Roman" w:eastAsia="Times New Roman" w:hAnsi="Times New Roman" w:cs="Times New Roman"/>
          <w:color w:val="333333"/>
          <w:sz w:val="21"/>
          <w:szCs w:val="21"/>
          <w:lang w:eastAsia="ru-RU"/>
        </w:rPr>
        <w:t> – стоимость капитального ремонта или реконструкции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j-го здания из числа объектов, указанных в прошедшей отбор заявке, без учета их оснащения </w:t>
      </w:r>
      <w:proofErr w:type="spellStart"/>
      <w:r w:rsidRPr="007B66CB">
        <w:rPr>
          <w:rFonts w:ascii="Times New Roman" w:eastAsia="Times New Roman" w:hAnsi="Times New Roman" w:cs="Times New Roman"/>
          <w:color w:val="333333"/>
          <w:sz w:val="21"/>
          <w:szCs w:val="21"/>
          <w:lang w:eastAsia="ru-RU"/>
        </w:rPr>
        <w:t>немонтируемыми</w:t>
      </w:r>
      <w:proofErr w:type="spellEnd"/>
      <w:r w:rsidRPr="007B66CB">
        <w:rPr>
          <w:rFonts w:ascii="Times New Roman" w:eastAsia="Times New Roman" w:hAnsi="Times New Roman" w:cs="Times New Roman"/>
          <w:color w:val="333333"/>
          <w:sz w:val="21"/>
          <w:szCs w:val="21"/>
          <w:lang w:eastAsia="ru-RU"/>
        </w:rPr>
        <w:t xml:space="preserve"> средствами обучения и воспитания.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17. Стоимость строительства или приобретения (выкупа)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j-го здания из числа объектов, указанных в прошедшей отбор заявке, без учета их оснащения </w:t>
      </w:r>
      <w:proofErr w:type="spellStart"/>
      <w:r w:rsidRPr="007B66CB">
        <w:rPr>
          <w:rFonts w:ascii="Times New Roman" w:eastAsia="Times New Roman" w:hAnsi="Times New Roman" w:cs="Times New Roman"/>
          <w:color w:val="333333"/>
          <w:sz w:val="21"/>
          <w:szCs w:val="21"/>
          <w:lang w:eastAsia="ru-RU"/>
        </w:rPr>
        <w:t>немонтируемыми</w:t>
      </w:r>
      <w:proofErr w:type="spellEnd"/>
      <w:r w:rsidRPr="007B66CB">
        <w:rPr>
          <w:rFonts w:ascii="Times New Roman" w:eastAsia="Times New Roman" w:hAnsi="Times New Roman" w:cs="Times New Roman"/>
          <w:color w:val="333333"/>
          <w:sz w:val="21"/>
          <w:szCs w:val="21"/>
          <w:lang w:eastAsia="ru-RU"/>
        </w:rPr>
        <w:t xml:space="preserve"> средствами обучения и воспитания (</w:t>
      </w:r>
      <w:proofErr w:type="spellStart"/>
      <w:r w:rsidRPr="007B66CB">
        <w:rPr>
          <w:rFonts w:ascii="Times New Roman" w:eastAsia="Times New Roman" w:hAnsi="Times New Roman" w:cs="Times New Roman"/>
          <w:color w:val="333333"/>
          <w:sz w:val="21"/>
          <w:szCs w:val="21"/>
          <w:lang w:eastAsia="ru-RU"/>
        </w:rPr>
        <w:t>Zm</w:t>
      </w:r>
      <w:r w:rsidRPr="007B66CB">
        <w:rPr>
          <w:rFonts w:ascii="Times New Roman" w:eastAsia="Times New Roman" w:hAnsi="Times New Roman" w:cs="Times New Roman"/>
          <w:color w:val="333333"/>
          <w:sz w:val="16"/>
          <w:szCs w:val="16"/>
          <w:vertAlign w:val="subscript"/>
          <w:lang w:eastAsia="ru-RU"/>
        </w:rPr>
        <w:t>ijнцс</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Zm</w:t>
      </w:r>
      <w:r w:rsidRPr="007B66CB">
        <w:rPr>
          <w:rFonts w:ascii="Times New Roman" w:eastAsia="Times New Roman" w:hAnsi="Times New Roman" w:cs="Times New Roman"/>
          <w:color w:val="333333"/>
          <w:sz w:val="16"/>
          <w:szCs w:val="16"/>
          <w:vertAlign w:val="subscript"/>
          <w:lang w:eastAsia="ru-RU"/>
        </w:rPr>
        <w:t>ijнцс</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М</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xml:space="preserve"> x </w:t>
      </w:r>
      <w:proofErr w:type="spellStart"/>
      <w:r w:rsidRPr="007B66CB">
        <w:rPr>
          <w:rFonts w:ascii="Times New Roman" w:eastAsia="Times New Roman" w:hAnsi="Times New Roman" w:cs="Times New Roman"/>
          <w:color w:val="333333"/>
          <w:sz w:val="21"/>
          <w:szCs w:val="21"/>
          <w:lang w:eastAsia="ru-RU"/>
        </w:rPr>
        <w:t>НЦС</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М</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 число новых мест в общеобразовательных организациях в рамках одного объекта заявки i-го субъекта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lastRenderedPageBreak/>
        <w:t>НЦС</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 укрупненный сметный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18. Стоимость капитального ремонта или реконструкции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j-го здания из числа объектов, указанных в прошедшей отбор заявке, без учета их оснащения </w:t>
      </w:r>
      <w:proofErr w:type="spellStart"/>
      <w:r w:rsidRPr="007B66CB">
        <w:rPr>
          <w:rFonts w:ascii="Times New Roman" w:eastAsia="Times New Roman" w:hAnsi="Times New Roman" w:cs="Times New Roman"/>
          <w:color w:val="333333"/>
          <w:sz w:val="21"/>
          <w:szCs w:val="21"/>
          <w:lang w:eastAsia="ru-RU"/>
        </w:rPr>
        <w:t>немонтируемыми</w:t>
      </w:r>
      <w:proofErr w:type="spellEnd"/>
      <w:r w:rsidRPr="007B66CB">
        <w:rPr>
          <w:rFonts w:ascii="Times New Roman" w:eastAsia="Times New Roman" w:hAnsi="Times New Roman" w:cs="Times New Roman"/>
          <w:color w:val="333333"/>
          <w:sz w:val="21"/>
          <w:szCs w:val="21"/>
          <w:lang w:eastAsia="ru-RU"/>
        </w:rPr>
        <w:t xml:space="preserve"> средствами обучения и воспитания соответствует стоимости капитального ремонта или реконструкции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установленной проектно-сметной документацией.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19. Стоимость оснащения j-го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общеобразовательной организации </w:t>
      </w:r>
      <w:proofErr w:type="spellStart"/>
      <w:r w:rsidRPr="007B66CB">
        <w:rPr>
          <w:rFonts w:ascii="Times New Roman" w:eastAsia="Times New Roman" w:hAnsi="Times New Roman" w:cs="Times New Roman"/>
          <w:color w:val="333333"/>
          <w:sz w:val="21"/>
          <w:szCs w:val="21"/>
          <w:lang w:eastAsia="ru-RU"/>
        </w:rPr>
        <w:t>немонтируемыми</w:t>
      </w:r>
      <w:proofErr w:type="spellEnd"/>
      <w:r w:rsidRPr="007B66CB">
        <w:rPr>
          <w:rFonts w:ascii="Times New Roman" w:eastAsia="Times New Roman" w:hAnsi="Times New Roman" w:cs="Times New Roman"/>
          <w:color w:val="333333"/>
          <w:sz w:val="21"/>
          <w:szCs w:val="21"/>
          <w:lang w:eastAsia="ru-RU"/>
        </w:rPr>
        <w:t xml:space="preserve"> средствами обучения и воспитания определяется в соответствии с нормативом стоимости оснащения одного места обучающегося средствами обучения и воспитания, утверждаемым Министерством образования и науки Российской Федерации, с перерасчетом на проектную мощность строящихся, приобретаемых (выкупаемых), ремонтируемых или реконструируемых зданий i-го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оснащениеij</w:t>
      </w:r>
      <w:proofErr w:type="spellEnd"/>
      <w:r w:rsidRPr="007B66CB">
        <w:rPr>
          <w:rFonts w:ascii="Times New Roman" w:eastAsia="Times New Roman" w:hAnsi="Times New Roman" w:cs="Times New Roman"/>
          <w:color w:val="333333"/>
          <w:sz w:val="21"/>
          <w:szCs w:val="21"/>
          <w:lang w:eastAsia="ru-RU"/>
        </w:rPr>
        <w:t>),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оснащениеij</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М</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x N,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М</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 число новых мест в общеобразовательных организациях в рамках одного объекта заявки i-го субъекта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N – норматив стоимости оснащения одного места обучающегося средствами обучения и воспитания, утвержденный Министерством образования и науки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20. В случае если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на очередной финансовый год (первый год планового периода), меньше расчетной стоимости строительства (реконструкции, капитального ремонта, приобретения (выкупа) и оснащения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общеобразовательной организации </w:t>
      </w:r>
      <w:proofErr w:type="spellStart"/>
      <w:r w:rsidRPr="007B66CB">
        <w:rPr>
          <w:rFonts w:ascii="Times New Roman" w:eastAsia="Times New Roman" w:hAnsi="Times New Roman" w:cs="Times New Roman"/>
          <w:color w:val="333333"/>
          <w:sz w:val="21"/>
          <w:szCs w:val="21"/>
          <w:lang w:eastAsia="ru-RU"/>
        </w:rPr>
        <w:t>немонтируемыми</w:t>
      </w:r>
      <w:proofErr w:type="spellEnd"/>
      <w:r w:rsidRPr="007B66CB">
        <w:rPr>
          <w:rFonts w:ascii="Times New Roman" w:eastAsia="Times New Roman" w:hAnsi="Times New Roman" w:cs="Times New Roman"/>
          <w:color w:val="333333"/>
          <w:sz w:val="21"/>
          <w:szCs w:val="21"/>
          <w:lang w:eastAsia="ru-RU"/>
        </w:rPr>
        <w:t xml:space="preserve"> средствами обучения приоритетного объекта с учетом предельного уровня </w:t>
      </w:r>
      <w:proofErr w:type="spellStart"/>
      <w:r w:rsidRPr="007B66CB">
        <w:rPr>
          <w:rFonts w:ascii="Times New Roman" w:eastAsia="Times New Roman" w:hAnsi="Times New Roman" w:cs="Times New Roman"/>
          <w:color w:val="333333"/>
          <w:sz w:val="21"/>
          <w:szCs w:val="21"/>
          <w:lang w:eastAsia="ru-RU"/>
        </w:rPr>
        <w:t>софинсирования</w:t>
      </w:r>
      <w:proofErr w:type="spellEnd"/>
      <w:r w:rsidRPr="007B66CB">
        <w:rPr>
          <w:rFonts w:ascii="Times New Roman" w:eastAsia="Times New Roman" w:hAnsi="Times New Roman" w:cs="Times New Roman"/>
          <w:color w:val="333333"/>
          <w:sz w:val="21"/>
          <w:szCs w:val="21"/>
          <w:lang w:eastAsia="ru-RU"/>
        </w:rPr>
        <w:t>, то остаток средств, необходимый для ввода такого приоритетного объекта в эксплуатацию (для завершения работ по капитальному ремонту), предоставляется из федерального бюджета в бюджет i-го субъекта Российской Федерации в первом (во втором) году планового периода в пределах объема бюджетных ассигнований, предусмотренных Министерством образования и науки Российской Федерации федеральным законом.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Срок софинансирования мероприятий по созданию приоритетного объекта региональной программы за счет средств федерального бюджета не может превышать 2 года, а приоритетный объект должен быть введен в эксплуатацию (работы по капитальному ремонту должны быть завершены) не позднее 31 декабря года, следующего за годом начала софинансирования из федерального бюджета мероприятий по строительству, капитальному ремонту, реконструкции или приобретению (выкупу)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такого приоритетного объекта.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21. В случае если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на очередной финансовый год (первый год планового периода), меньше расчетной стоимости строительства (приобретения (выкупа), капитального ремонта, реконструкции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общеобразовательной организации и оснащения такого приоритетного объекта </w:t>
      </w:r>
      <w:proofErr w:type="spellStart"/>
      <w:r w:rsidRPr="007B66CB">
        <w:rPr>
          <w:rFonts w:ascii="Times New Roman" w:eastAsia="Times New Roman" w:hAnsi="Times New Roman" w:cs="Times New Roman"/>
          <w:color w:val="333333"/>
          <w:sz w:val="21"/>
          <w:szCs w:val="21"/>
          <w:lang w:eastAsia="ru-RU"/>
        </w:rPr>
        <w:t>немонтируемыми</w:t>
      </w:r>
      <w:proofErr w:type="spellEnd"/>
      <w:r w:rsidRPr="007B66CB">
        <w:rPr>
          <w:rFonts w:ascii="Times New Roman" w:eastAsia="Times New Roman" w:hAnsi="Times New Roman" w:cs="Times New Roman"/>
          <w:color w:val="333333"/>
          <w:sz w:val="21"/>
          <w:szCs w:val="21"/>
          <w:lang w:eastAsia="ru-RU"/>
        </w:rPr>
        <w:t xml:space="preserve"> средствами обучения и воспитания с учетом предельного уровня софинансирования, то остаток средств, необходимый для ввода такого приоритетного объекта в эксплуатацию (для завершения работ по капитальному ремонту), предоставляется из федерального бюджета в бюджет i-го субъекта Российской Федерации в первом (во втором) году планового периода в пределах объема бюджетных ассигнований, предусмотренных федеральным законом.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Срок софинансирования мероприятий по созданию приоритетного объекта региональной программы за счет средств федерального бюджета не может превышать 2 года, а приоритетный объект должен быть введен в эксплуатацию (работы по капитальному ремонту должны быть завершены) не позднее 31 декабря года, следующего за годом начала софинансирования из федерального бюджета мероприятий </w:t>
      </w:r>
      <w:r w:rsidRPr="007B66CB">
        <w:rPr>
          <w:rFonts w:ascii="Times New Roman" w:eastAsia="Times New Roman" w:hAnsi="Times New Roman" w:cs="Times New Roman"/>
          <w:color w:val="333333"/>
          <w:sz w:val="21"/>
          <w:szCs w:val="21"/>
          <w:lang w:eastAsia="ru-RU"/>
        </w:rPr>
        <w:lastRenderedPageBreak/>
        <w:t>по строительству, приобретению (выкупу) зданий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общеобразовательных организаций, капитальному ремонту или реконструкции такого приоритетного объекта.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22. Субъектам Российской Федерации, заявки которых прошли отбор на плановый период и которым не предоставляется субсидия в очередном финансовом году, субсидия предоставляется на реализацию мероприятий по строительству, приобретению (выкупу) зданий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общеобразовательных организаций, капитальному ремонту или реконструкции 2 приоритетных объектов соответствующего субъекта Российской Федерации при их наличии в заявке.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23. Расчет размера субсидии, предоставляемой бюджетам субъектов Российской Федерации в первом (втором) году планового периода, осуществляется в соответствии с пунктами 13 – 22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При этом при расчете размера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в соответствии с пунктом 12 настоящих Правил, объем средств, предусмотренный федеральным законом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мероприятий региональных программ в очередном финансовом году, при расчете субсидии на очередной финансовый год определяется как объем средств, предусмотренный федеральным законом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мероприятий региональных программ в первом (втором) году планового периода, за вычетом ранее распределенных в соответствии с пунктом 21 настоящих Правил средств первого (второго) года планового периода.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24. В случае если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которого осуществляется за счет субсидии, не позволяет обеспечить установленный для субъекта Российской Федерации предельный уровень софинансирования, общий размер субсидии i-</w:t>
      </w:r>
      <w:proofErr w:type="spellStart"/>
      <w:r w:rsidRPr="007B66CB">
        <w:rPr>
          <w:rFonts w:ascii="Times New Roman" w:eastAsia="Times New Roman" w:hAnsi="Times New Roman" w:cs="Times New Roman"/>
          <w:color w:val="333333"/>
          <w:sz w:val="21"/>
          <w:szCs w:val="21"/>
          <w:lang w:eastAsia="ru-RU"/>
        </w:rPr>
        <w:t>му</w:t>
      </w:r>
      <w:proofErr w:type="spellEnd"/>
      <w:r w:rsidRPr="007B66CB">
        <w:rPr>
          <w:rFonts w:ascii="Times New Roman" w:eastAsia="Times New Roman" w:hAnsi="Times New Roman" w:cs="Times New Roman"/>
          <w:color w:val="333333"/>
          <w:sz w:val="21"/>
          <w:szCs w:val="21"/>
          <w:lang w:eastAsia="ru-RU"/>
        </w:rPr>
        <w:t xml:space="preserve"> субъекту Российской Федерации (</w:t>
      </w: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подлежит уменьшению в целях обеспечения определенного законодательством Российской Федерации предельного уровня софинансирования из федерального бюджета и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w:t>
      </w:r>
      <w:proofErr w:type="spellStart"/>
      <w:r w:rsidRPr="007B66CB">
        <w:rPr>
          <w:rFonts w:ascii="Times New Roman" w:eastAsia="Times New Roman" w:hAnsi="Times New Roman" w:cs="Times New Roman"/>
          <w:color w:val="333333"/>
          <w:sz w:val="21"/>
          <w:szCs w:val="21"/>
          <w:lang w:eastAsia="ru-RU"/>
        </w:rPr>
        <w:t>КБ</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16"/>
          <w:szCs w:val="16"/>
          <w:vertAlign w:val="subscript"/>
          <w:lang w:eastAsia="ru-RU"/>
        </w:rPr>
        <w:t> </w:t>
      </w:r>
      <w:r w:rsidRPr="007B66CB">
        <w:rPr>
          <w:rFonts w:ascii="Times New Roman" w:eastAsia="Times New Roman" w:hAnsi="Times New Roman" w:cs="Times New Roman"/>
          <w:color w:val="333333"/>
          <w:sz w:val="21"/>
          <w:szCs w:val="21"/>
          <w:lang w:eastAsia="ru-RU"/>
        </w:rPr>
        <w:t xml:space="preserve">x </w:t>
      </w:r>
      <w:proofErr w:type="spellStart"/>
      <w:r w:rsidRPr="007B66CB">
        <w:rPr>
          <w:rFonts w:ascii="Times New Roman" w:eastAsia="Times New Roman" w:hAnsi="Times New Roman" w:cs="Times New Roman"/>
          <w:color w:val="333333"/>
          <w:sz w:val="21"/>
          <w:szCs w:val="21"/>
          <w:lang w:eastAsia="ru-RU"/>
        </w:rPr>
        <w:t>Y</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(100% - </w:t>
      </w:r>
      <w:proofErr w:type="spellStart"/>
      <w:r w:rsidRPr="007B66CB">
        <w:rPr>
          <w:rFonts w:ascii="Times New Roman" w:eastAsia="Times New Roman" w:hAnsi="Times New Roman" w:cs="Times New Roman"/>
          <w:color w:val="333333"/>
          <w:sz w:val="21"/>
          <w:szCs w:val="21"/>
          <w:lang w:eastAsia="ru-RU"/>
        </w:rPr>
        <w:t>Y</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КБ</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16"/>
          <w:szCs w:val="16"/>
          <w:vertAlign w:val="subscript"/>
          <w:lang w:eastAsia="ru-RU"/>
        </w:rPr>
        <w:t> </w:t>
      </w:r>
      <w:r w:rsidRPr="007B66CB">
        <w:rPr>
          <w:rFonts w:ascii="Times New Roman" w:eastAsia="Times New Roman" w:hAnsi="Times New Roman" w:cs="Times New Roman"/>
          <w:color w:val="333333"/>
          <w:sz w:val="21"/>
          <w:szCs w:val="21"/>
          <w:lang w:eastAsia="ru-RU"/>
        </w:rPr>
        <w:t xml:space="preserve">–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которого осуществляется за счет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 этом высвобождающиеся бюджетные ассигнования распределяются между другими субъектами Российской Федерации в порядке, установленном настоящими Правилами.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25. Объем нераспределенных средств субсидии (</w:t>
      </w: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орг</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орг</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o</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ΣS</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26. В случае наличия нераспределенных средств, высвободившихся в результате расчетов, произведенных в соответствии с пунктом 24 настоящих Правил, при недостаточном объеме бюджетных ассигнований в бюджете i-го субъекта Российской Федерации, общий размер субсидии i-</w:t>
      </w:r>
      <w:proofErr w:type="spellStart"/>
      <w:r w:rsidRPr="007B66CB">
        <w:rPr>
          <w:rFonts w:ascii="Times New Roman" w:eastAsia="Times New Roman" w:hAnsi="Times New Roman" w:cs="Times New Roman"/>
          <w:color w:val="333333"/>
          <w:sz w:val="21"/>
          <w:szCs w:val="21"/>
          <w:lang w:eastAsia="ru-RU"/>
        </w:rPr>
        <w:t>му</w:t>
      </w:r>
      <w:proofErr w:type="spellEnd"/>
      <w:r w:rsidRPr="007B66CB">
        <w:rPr>
          <w:rFonts w:ascii="Times New Roman" w:eastAsia="Times New Roman" w:hAnsi="Times New Roman" w:cs="Times New Roman"/>
          <w:color w:val="333333"/>
          <w:sz w:val="21"/>
          <w:szCs w:val="21"/>
          <w:lang w:eastAsia="ru-RU"/>
        </w:rPr>
        <w:t xml:space="preserve"> субъекту Российской Федерации (</w:t>
      </w: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орг</w:t>
      </w:r>
      <w:proofErr w:type="spellEnd"/>
      <w:r w:rsidRPr="007B66CB">
        <w:rPr>
          <w:rFonts w:ascii="Times New Roman" w:eastAsia="Times New Roman" w:hAnsi="Times New Roman" w:cs="Times New Roman"/>
          <w:color w:val="333333"/>
          <w:sz w:val="21"/>
          <w:szCs w:val="21"/>
          <w:lang w:eastAsia="ru-RU"/>
        </w:rPr>
        <w:t> x ((</w:t>
      </w: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xml:space="preserve"> x </w:t>
      </w:r>
      <w:proofErr w:type="spellStart"/>
      <w:r w:rsidRPr="007B66CB">
        <w:rPr>
          <w:rFonts w:ascii="Times New Roman" w:eastAsia="Times New Roman" w:hAnsi="Times New Roman" w:cs="Times New Roman"/>
          <w:color w:val="333333"/>
          <w:sz w:val="21"/>
          <w:szCs w:val="21"/>
          <w:lang w:eastAsia="ru-RU"/>
        </w:rPr>
        <w:t>Y</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 (Σ</w:t>
      </w:r>
      <w:r w:rsidRPr="007B66CB">
        <w:rPr>
          <w:rFonts w:ascii="Times New Roman" w:eastAsia="Times New Roman" w:hAnsi="Times New Roman" w:cs="Times New Roman"/>
          <w:color w:val="333333"/>
          <w:sz w:val="16"/>
          <w:szCs w:val="16"/>
          <w:vertAlign w:val="superscript"/>
          <w:lang w:eastAsia="ru-RU"/>
        </w:rPr>
        <w:t>n2</w:t>
      </w:r>
      <w:r w:rsidRPr="007B66CB">
        <w:rPr>
          <w:rFonts w:ascii="Times New Roman" w:eastAsia="Times New Roman" w:hAnsi="Times New Roman" w:cs="Times New Roman"/>
          <w:color w:val="333333"/>
          <w:sz w:val="16"/>
          <w:szCs w:val="16"/>
          <w:vertAlign w:val="subscript"/>
          <w:lang w:eastAsia="ru-RU"/>
        </w:rPr>
        <w:t>i</w:t>
      </w:r>
      <w:r w:rsidRPr="007B66CB">
        <w:rPr>
          <w:rFonts w:ascii="Times New Roman" w:eastAsia="Times New Roman" w:hAnsi="Times New Roman" w:cs="Times New Roman"/>
          <w:color w:val="333333"/>
          <w:sz w:val="21"/>
          <w:szCs w:val="21"/>
          <w:lang w:eastAsia="ru-RU"/>
        </w:rPr>
        <w:t> (</w:t>
      </w: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xml:space="preserve"> x </w:t>
      </w:r>
      <w:proofErr w:type="spellStart"/>
      <w:r w:rsidRPr="007B66CB">
        <w:rPr>
          <w:rFonts w:ascii="Times New Roman" w:eastAsia="Times New Roman" w:hAnsi="Times New Roman" w:cs="Times New Roman"/>
          <w:color w:val="333333"/>
          <w:sz w:val="21"/>
          <w:szCs w:val="21"/>
          <w:lang w:eastAsia="ru-RU"/>
        </w:rPr>
        <w:t>Y</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n2 – количество субъектов Российской Федерации, для которых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меньше расчетной стоимости строительства, приобретения (выкупа), капитального ремонта, реконструкции и оснащения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общеобразовательной организации </w:t>
      </w:r>
      <w:proofErr w:type="spellStart"/>
      <w:r w:rsidRPr="007B66CB">
        <w:rPr>
          <w:rFonts w:ascii="Times New Roman" w:eastAsia="Times New Roman" w:hAnsi="Times New Roman" w:cs="Times New Roman"/>
          <w:color w:val="333333"/>
          <w:sz w:val="21"/>
          <w:szCs w:val="21"/>
          <w:lang w:eastAsia="ru-RU"/>
        </w:rPr>
        <w:t>немонтируемыми</w:t>
      </w:r>
      <w:proofErr w:type="spellEnd"/>
      <w:r w:rsidRPr="007B66CB">
        <w:rPr>
          <w:rFonts w:ascii="Times New Roman" w:eastAsia="Times New Roman" w:hAnsi="Times New Roman" w:cs="Times New Roman"/>
          <w:color w:val="333333"/>
          <w:sz w:val="21"/>
          <w:szCs w:val="21"/>
          <w:lang w:eastAsia="ru-RU"/>
        </w:rPr>
        <w:t xml:space="preserve"> средствами обучения и воспитания j-го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из числа объектов, указанных как приоритетные в прошедшей отбор заявке, с учетом предельного уровня софинансирования из федерального бюджета </w:t>
      </w:r>
      <w:r w:rsidRPr="007B66CB">
        <w:rPr>
          <w:rFonts w:ascii="Times New Roman" w:eastAsia="Times New Roman" w:hAnsi="Times New Roman" w:cs="Times New Roman"/>
          <w:color w:val="333333"/>
          <w:sz w:val="21"/>
          <w:szCs w:val="21"/>
          <w:lang w:eastAsia="ru-RU"/>
        </w:rPr>
        <w:lastRenderedPageBreak/>
        <w:t>расходного обязательства i-го субъекта Российской Федерации, выраженного в процентах объема указанного расходного обязательства и определяемого в соответствии с пунктом 13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27.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w:t>
      </w: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iпотр</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iплат</w:t>
      </w:r>
      <w:proofErr w:type="spellEnd"/>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iпотр</w:t>
      </w:r>
      <w:proofErr w:type="spellEnd"/>
      <w:r w:rsidRPr="007B66CB">
        <w:rPr>
          <w:rFonts w:ascii="Times New Roman" w:eastAsia="Times New Roman" w:hAnsi="Times New Roman" w:cs="Times New Roman"/>
          <w:color w:val="333333"/>
          <w:sz w:val="21"/>
          <w:szCs w:val="21"/>
          <w:lang w:eastAsia="ru-RU"/>
        </w:rPr>
        <w:t> – коэффициент потребности i-го субъекта Российской Федерации в создании новых мест в общеобразовательных организациях;</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iплат</w:t>
      </w:r>
      <w:proofErr w:type="spellEnd"/>
      <w:r w:rsidRPr="007B66CB">
        <w:rPr>
          <w:rFonts w:ascii="Times New Roman" w:eastAsia="Times New Roman" w:hAnsi="Times New Roman" w:cs="Times New Roman"/>
          <w:color w:val="333333"/>
          <w:sz w:val="21"/>
          <w:szCs w:val="21"/>
          <w:lang w:eastAsia="ru-RU"/>
        </w:rPr>
        <w:t> – коэффициент платежеспособности i-го субъекта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28. Коэффициент потребности i-го субъекта Российской Федерации в создании новых мест в общеобразовательных организациях (</w:t>
      </w: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iпотр</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iпотр</w:t>
      </w:r>
      <w:proofErr w:type="spellEnd"/>
      <w:r w:rsidRPr="007B66CB">
        <w:rPr>
          <w:rFonts w:ascii="Times New Roman" w:eastAsia="Times New Roman" w:hAnsi="Times New Roman" w:cs="Times New Roman"/>
          <w:color w:val="333333"/>
          <w:sz w:val="21"/>
          <w:szCs w:val="21"/>
          <w:lang w:eastAsia="ru-RU"/>
        </w:rPr>
        <w:t> = К</w:t>
      </w:r>
      <w:r w:rsidRPr="007B66CB">
        <w:rPr>
          <w:rFonts w:ascii="Times New Roman" w:eastAsia="Times New Roman" w:hAnsi="Times New Roman" w:cs="Times New Roman"/>
          <w:color w:val="333333"/>
          <w:sz w:val="16"/>
          <w:szCs w:val="16"/>
          <w:vertAlign w:val="subscript"/>
          <w:lang w:eastAsia="ru-RU"/>
        </w:rPr>
        <w:t>i2,3</w:t>
      </w:r>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iкр</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iав</w:t>
      </w:r>
      <w:proofErr w:type="spellEnd"/>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К</w:t>
      </w:r>
      <w:r w:rsidRPr="007B66CB">
        <w:rPr>
          <w:rFonts w:ascii="Times New Roman" w:eastAsia="Times New Roman" w:hAnsi="Times New Roman" w:cs="Times New Roman"/>
          <w:color w:val="333333"/>
          <w:sz w:val="16"/>
          <w:szCs w:val="16"/>
          <w:vertAlign w:val="subscript"/>
          <w:lang w:eastAsia="ru-RU"/>
        </w:rPr>
        <w:t>i2,3</w:t>
      </w:r>
      <w:r w:rsidRPr="007B66CB">
        <w:rPr>
          <w:rFonts w:ascii="Times New Roman" w:eastAsia="Times New Roman" w:hAnsi="Times New Roman" w:cs="Times New Roman"/>
          <w:color w:val="333333"/>
          <w:sz w:val="21"/>
          <w:szCs w:val="21"/>
          <w:lang w:eastAsia="ru-RU"/>
        </w:rPr>
        <w:t> – коэффициент учащихся во вторую и третью смену в i-м субъекте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iкр</w:t>
      </w:r>
      <w:proofErr w:type="spellEnd"/>
      <w:r w:rsidRPr="007B66CB">
        <w:rPr>
          <w:rFonts w:ascii="Times New Roman" w:eastAsia="Times New Roman" w:hAnsi="Times New Roman" w:cs="Times New Roman"/>
          <w:color w:val="333333"/>
          <w:sz w:val="21"/>
          <w:szCs w:val="21"/>
          <w:lang w:eastAsia="ru-RU"/>
        </w:rPr>
        <w:t> – коэффициент наличия зданий, требующих капитального ремонта в i-м субъекте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iав</w:t>
      </w:r>
      <w:proofErr w:type="spellEnd"/>
      <w:r w:rsidRPr="007B66CB">
        <w:rPr>
          <w:rFonts w:ascii="Times New Roman" w:eastAsia="Times New Roman" w:hAnsi="Times New Roman" w:cs="Times New Roman"/>
          <w:color w:val="333333"/>
          <w:sz w:val="21"/>
          <w:szCs w:val="21"/>
          <w:lang w:eastAsia="ru-RU"/>
        </w:rPr>
        <w:t> – коэффициент наличия зданий, находящихся в аварийном состоянии в i-м субъекте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29. Коэффициент учащихся во вторую и третью смену в i-м субъекте Российской Федерации (К</w:t>
      </w:r>
      <w:r w:rsidRPr="007B66CB">
        <w:rPr>
          <w:rFonts w:ascii="Times New Roman" w:eastAsia="Times New Roman" w:hAnsi="Times New Roman" w:cs="Times New Roman"/>
          <w:color w:val="333333"/>
          <w:sz w:val="16"/>
          <w:szCs w:val="16"/>
          <w:vertAlign w:val="subscript"/>
          <w:lang w:eastAsia="ru-RU"/>
        </w:rPr>
        <w:t>i2,3</w:t>
      </w:r>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val="en-US" w:eastAsia="ru-RU"/>
        </w:rPr>
      </w:pPr>
      <w:r w:rsidRPr="007B66CB">
        <w:rPr>
          <w:rFonts w:ascii="Times New Roman" w:eastAsia="Times New Roman" w:hAnsi="Times New Roman" w:cs="Times New Roman"/>
          <w:color w:val="333333"/>
          <w:sz w:val="21"/>
          <w:szCs w:val="21"/>
          <w:lang w:eastAsia="ru-RU"/>
        </w:rPr>
        <w:t>К</w:t>
      </w:r>
      <w:r w:rsidRPr="007B66CB">
        <w:rPr>
          <w:rFonts w:ascii="Times New Roman" w:eastAsia="Times New Roman" w:hAnsi="Times New Roman" w:cs="Times New Roman"/>
          <w:color w:val="333333"/>
          <w:sz w:val="16"/>
          <w:szCs w:val="16"/>
          <w:vertAlign w:val="subscript"/>
          <w:lang w:val="en-US" w:eastAsia="ru-RU"/>
        </w:rPr>
        <w:t>i2,3</w:t>
      </w:r>
      <w:r w:rsidRPr="007B66CB">
        <w:rPr>
          <w:rFonts w:ascii="Times New Roman" w:eastAsia="Times New Roman" w:hAnsi="Times New Roman" w:cs="Times New Roman"/>
          <w:color w:val="333333"/>
          <w:sz w:val="21"/>
          <w:szCs w:val="21"/>
          <w:lang w:val="en-US" w:eastAsia="ru-RU"/>
        </w:rPr>
        <w:t> = (p</w:t>
      </w:r>
      <w:r w:rsidRPr="007B66CB">
        <w:rPr>
          <w:rFonts w:ascii="Times New Roman" w:eastAsia="Times New Roman" w:hAnsi="Times New Roman" w:cs="Times New Roman"/>
          <w:color w:val="333333"/>
          <w:sz w:val="16"/>
          <w:szCs w:val="16"/>
          <w:vertAlign w:val="subscript"/>
          <w:lang w:val="en-US" w:eastAsia="ru-RU"/>
        </w:rPr>
        <w:t>1i</w:t>
      </w:r>
      <w:r w:rsidRPr="007B66CB">
        <w:rPr>
          <w:rFonts w:ascii="Times New Roman" w:eastAsia="Times New Roman" w:hAnsi="Times New Roman" w:cs="Times New Roman"/>
          <w:color w:val="333333"/>
          <w:sz w:val="21"/>
          <w:szCs w:val="21"/>
          <w:lang w:val="en-US" w:eastAsia="ru-RU"/>
        </w:rPr>
        <w:t> + p</w:t>
      </w:r>
      <w:r w:rsidRPr="007B66CB">
        <w:rPr>
          <w:rFonts w:ascii="Times New Roman" w:eastAsia="Times New Roman" w:hAnsi="Times New Roman" w:cs="Times New Roman"/>
          <w:color w:val="333333"/>
          <w:sz w:val="16"/>
          <w:szCs w:val="16"/>
          <w:vertAlign w:val="subscript"/>
          <w:lang w:val="en-US" w:eastAsia="ru-RU"/>
        </w:rPr>
        <w:t>2i</w:t>
      </w:r>
      <w:r w:rsidRPr="007B66CB">
        <w:rPr>
          <w:rFonts w:ascii="Times New Roman" w:eastAsia="Times New Roman" w:hAnsi="Times New Roman" w:cs="Times New Roman"/>
          <w:color w:val="333333"/>
          <w:sz w:val="21"/>
          <w:szCs w:val="21"/>
          <w:lang w:val="en-US" w:eastAsia="ru-RU"/>
        </w:rPr>
        <w:t xml:space="preserve">) / </w:t>
      </w:r>
      <w:proofErr w:type="gramStart"/>
      <w:r w:rsidRPr="007B66CB">
        <w:rPr>
          <w:rFonts w:ascii="Times New Roman" w:eastAsia="Times New Roman" w:hAnsi="Times New Roman" w:cs="Times New Roman"/>
          <w:color w:val="333333"/>
          <w:sz w:val="21"/>
          <w:szCs w:val="21"/>
          <w:lang w:eastAsia="ru-RU"/>
        </w:rPr>
        <w:t>Σ</w:t>
      </w:r>
      <w:r w:rsidRPr="007B66CB">
        <w:rPr>
          <w:rFonts w:ascii="Times New Roman" w:eastAsia="Times New Roman" w:hAnsi="Times New Roman" w:cs="Times New Roman"/>
          <w:color w:val="333333"/>
          <w:sz w:val="21"/>
          <w:szCs w:val="21"/>
          <w:lang w:val="en-US" w:eastAsia="ru-RU"/>
        </w:rPr>
        <w:t>(</w:t>
      </w:r>
      <w:proofErr w:type="gramEnd"/>
      <w:r w:rsidRPr="007B66CB">
        <w:rPr>
          <w:rFonts w:ascii="Times New Roman" w:eastAsia="Times New Roman" w:hAnsi="Times New Roman" w:cs="Times New Roman"/>
          <w:color w:val="333333"/>
          <w:sz w:val="21"/>
          <w:szCs w:val="21"/>
          <w:lang w:val="en-US" w:eastAsia="ru-RU"/>
        </w:rPr>
        <w:t>p</w:t>
      </w:r>
      <w:r w:rsidRPr="007B66CB">
        <w:rPr>
          <w:rFonts w:ascii="Times New Roman" w:eastAsia="Times New Roman" w:hAnsi="Times New Roman" w:cs="Times New Roman"/>
          <w:color w:val="333333"/>
          <w:sz w:val="16"/>
          <w:szCs w:val="16"/>
          <w:vertAlign w:val="subscript"/>
          <w:lang w:val="en-US" w:eastAsia="ru-RU"/>
        </w:rPr>
        <w:t>1i</w:t>
      </w:r>
      <w:r w:rsidRPr="007B66CB">
        <w:rPr>
          <w:rFonts w:ascii="Times New Roman" w:eastAsia="Times New Roman" w:hAnsi="Times New Roman" w:cs="Times New Roman"/>
          <w:color w:val="333333"/>
          <w:sz w:val="21"/>
          <w:szCs w:val="21"/>
          <w:lang w:val="en-US" w:eastAsia="ru-RU"/>
        </w:rPr>
        <w:t> + p</w:t>
      </w:r>
      <w:r w:rsidRPr="007B66CB">
        <w:rPr>
          <w:rFonts w:ascii="Times New Roman" w:eastAsia="Times New Roman" w:hAnsi="Times New Roman" w:cs="Times New Roman"/>
          <w:color w:val="333333"/>
          <w:sz w:val="16"/>
          <w:szCs w:val="16"/>
          <w:vertAlign w:val="subscript"/>
          <w:lang w:val="en-US" w:eastAsia="ru-RU"/>
        </w:rPr>
        <w:t>2i</w:t>
      </w:r>
      <w:r w:rsidRPr="007B66CB">
        <w:rPr>
          <w:rFonts w:ascii="Times New Roman" w:eastAsia="Times New Roman" w:hAnsi="Times New Roman" w:cs="Times New Roman"/>
          <w:color w:val="333333"/>
          <w:sz w:val="21"/>
          <w:szCs w:val="21"/>
          <w:lang w:val="en-US" w:eastAsia="ru-RU"/>
        </w:rPr>
        <w:t xml:space="preserve">), </w:t>
      </w:r>
      <w:r w:rsidRPr="007B66CB">
        <w:rPr>
          <w:rFonts w:ascii="Times New Roman" w:eastAsia="Times New Roman" w:hAnsi="Times New Roman" w:cs="Times New Roman"/>
          <w:color w:val="333333"/>
          <w:sz w:val="21"/>
          <w:szCs w:val="21"/>
          <w:lang w:eastAsia="ru-RU"/>
        </w:rPr>
        <w:t>где</w:t>
      </w:r>
      <w:r w:rsidRPr="007B66CB">
        <w:rPr>
          <w:rFonts w:ascii="Times New Roman" w:eastAsia="Times New Roman" w:hAnsi="Times New Roman" w:cs="Times New Roman"/>
          <w:color w:val="333333"/>
          <w:sz w:val="21"/>
          <w:szCs w:val="21"/>
          <w:lang w:val="en-US"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p</w:t>
      </w:r>
      <w:r w:rsidRPr="007B66CB">
        <w:rPr>
          <w:rFonts w:ascii="Times New Roman" w:eastAsia="Times New Roman" w:hAnsi="Times New Roman" w:cs="Times New Roman"/>
          <w:color w:val="333333"/>
          <w:sz w:val="16"/>
          <w:szCs w:val="16"/>
          <w:vertAlign w:val="subscript"/>
          <w:lang w:eastAsia="ru-RU"/>
        </w:rPr>
        <w:t>1i</w:t>
      </w:r>
      <w:r w:rsidRPr="007B66CB">
        <w:rPr>
          <w:rFonts w:ascii="Times New Roman" w:eastAsia="Times New Roman" w:hAnsi="Times New Roman" w:cs="Times New Roman"/>
          <w:color w:val="333333"/>
          <w:sz w:val="21"/>
          <w:szCs w:val="21"/>
          <w:lang w:eastAsia="ru-RU"/>
        </w:rPr>
        <w:t> – численность обучающихся во вторую смену в i-м субъекте Российской Федерации, по данным федерального статистического наблюдения на последнюю отчетную дату;</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p</w:t>
      </w:r>
      <w:r w:rsidRPr="007B66CB">
        <w:rPr>
          <w:rFonts w:ascii="Times New Roman" w:eastAsia="Times New Roman" w:hAnsi="Times New Roman" w:cs="Times New Roman"/>
          <w:color w:val="333333"/>
          <w:sz w:val="16"/>
          <w:szCs w:val="16"/>
          <w:vertAlign w:val="subscript"/>
          <w:lang w:eastAsia="ru-RU"/>
        </w:rPr>
        <w:t>2i</w:t>
      </w:r>
      <w:r w:rsidRPr="007B66CB">
        <w:rPr>
          <w:rFonts w:ascii="Times New Roman" w:eastAsia="Times New Roman" w:hAnsi="Times New Roman" w:cs="Times New Roman"/>
          <w:color w:val="333333"/>
          <w:sz w:val="21"/>
          <w:szCs w:val="21"/>
          <w:lang w:eastAsia="ru-RU"/>
        </w:rPr>
        <w:t> – численность обучающихся в третью смену в i-м субъекте Российской Федерации, по данным федерального статистического наблюдения на последнюю отчетную дату.</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30. Коэффициент наличия зданий, требующих капитального ремонта в i-м субъекте Российской Федерации (</w:t>
      </w: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iкр</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iкр</w:t>
      </w:r>
      <w:proofErr w:type="spellEnd"/>
      <w:r w:rsidRPr="007B66CB">
        <w:rPr>
          <w:rFonts w:ascii="Times New Roman" w:eastAsia="Times New Roman" w:hAnsi="Times New Roman" w:cs="Times New Roman"/>
          <w:color w:val="333333"/>
          <w:sz w:val="21"/>
          <w:szCs w:val="21"/>
          <w:lang w:eastAsia="ru-RU"/>
        </w:rPr>
        <w:t> = p</w:t>
      </w:r>
      <w:r w:rsidRPr="007B66CB">
        <w:rPr>
          <w:rFonts w:ascii="Times New Roman" w:eastAsia="Times New Roman" w:hAnsi="Times New Roman" w:cs="Times New Roman"/>
          <w:color w:val="333333"/>
          <w:sz w:val="16"/>
          <w:szCs w:val="16"/>
          <w:vertAlign w:val="subscript"/>
          <w:lang w:eastAsia="ru-RU"/>
        </w:rPr>
        <w:t>3i</w:t>
      </w:r>
      <w:r w:rsidRPr="007B66CB">
        <w:rPr>
          <w:rFonts w:ascii="Times New Roman" w:eastAsia="Times New Roman" w:hAnsi="Times New Roman" w:cs="Times New Roman"/>
          <w:color w:val="333333"/>
          <w:sz w:val="21"/>
          <w:szCs w:val="21"/>
          <w:lang w:eastAsia="ru-RU"/>
        </w:rPr>
        <w:t> / Σp</w:t>
      </w:r>
      <w:r w:rsidRPr="007B66CB">
        <w:rPr>
          <w:rFonts w:ascii="Times New Roman" w:eastAsia="Times New Roman" w:hAnsi="Times New Roman" w:cs="Times New Roman"/>
          <w:color w:val="333333"/>
          <w:sz w:val="16"/>
          <w:szCs w:val="16"/>
          <w:vertAlign w:val="subscript"/>
          <w:lang w:eastAsia="ru-RU"/>
        </w:rPr>
        <w:t>3i</w:t>
      </w:r>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p</w:t>
      </w:r>
      <w:r w:rsidRPr="007B66CB">
        <w:rPr>
          <w:rFonts w:ascii="Times New Roman" w:eastAsia="Times New Roman" w:hAnsi="Times New Roman" w:cs="Times New Roman"/>
          <w:color w:val="333333"/>
          <w:sz w:val="16"/>
          <w:szCs w:val="16"/>
          <w:vertAlign w:val="subscript"/>
          <w:lang w:eastAsia="ru-RU"/>
        </w:rPr>
        <w:t>3i</w:t>
      </w:r>
      <w:r w:rsidRPr="007B66CB">
        <w:rPr>
          <w:rFonts w:ascii="Times New Roman" w:eastAsia="Times New Roman" w:hAnsi="Times New Roman" w:cs="Times New Roman"/>
          <w:color w:val="333333"/>
          <w:sz w:val="21"/>
          <w:szCs w:val="21"/>
          <w:lang w:eastAsia="ru-RU"/>
        </w:rPr>
        <w:t> – количество зданий, требующих капитального ремонта в i-м субъекте Российской Федерации, по данным федерального статистического наблюдения на последнюю отчетную дату.</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31. Коэффициент наличия зданий, находящихся в аварийном состоянии в i-м субъекте Российской Федерации (</w:t>
      </w: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iав</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iав</w:t>
      </w:r>
      <w:proofErr w:type="spellEnd"/>
      <w:r w:rsidRPr="007B66CB">
        <w:rPr>
          <w:rFonts w:ascii="Times New Roman" w:eastAsia="Times New Roman" w:hAnsi="Times New Roman" w:cs="Times New Roman"/>
          <w:color w:val="333333"/>
          <w:sz w:val="21"/>
          <w:szCs w:val="21"/>
          <w:lang w:eastAsia="ru-RU"/>
        </w:rPr>
        <w:t> = p</w:t>
      </w:r>
      <w:r w:rsidRPr="007B66CB">
        <w:rPr>
          <w:rFonts w:ascii="Times New Roman" w:eastAsia="Times New Roman" w:hAnsi="Times New Roman" w:cs="Times New Roman"/>
          <w:color w:val="333333"/>
          <w:sz w:val="16"/>
          <w:szCs w:val="16"/>
          <w:vertAlign w:val="subscript"/>
          <w:lang w:eastAsia="ru-RU"/>
        </w:rPr>
        <w:t>4i</w:t>
      </w:r>
      <w:r w:rsidRPr="007B66CB">
        <w:rPr>
          <w:rFonts w:ascii="Times New Roman" w:eastAsia="Times New Roman" w:hAnsi="Times New Roman" w:cs="Times New Roman"/>
          <w:color w:val="333333"/>
          <w:sz w:val="21"/>
          <w:szCs w:val="21"/>
          <w:lang w:eastAsia="ru-RU"/>
        </w:rPr>
        <w:t> / Σp</w:t>
      </w:r>
      <w:r w:rsidRPr="007B66CB">
        <w:rPr>
          <w:rFonts w:ascii="Times New Roman" w:eastAsia="Times New Roman" w:hAnsi="Times New Roman" w:cs="Times New Roman"/>
          <w:color w:val="333333"/>
          <w:sz w:val="16"/>
          <w:szCs w:val="16"/>
          <w:vertAlign w:val="subscript"/>
          <w:lang w:eastAsia="ru-RU"/>
        </w:rPr>
        <w:t>4i</w:t>
      </w:r>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p</w:t>
      </w:r>
      <w:r w:rsidRPr="007B66CB">
        <w:rPr>
          <w:rFonts w:ascii="Times New Roman" w:eastAsia="Times New Roman" w:hAnsi="Times New Roman" w:cs="Times New Roman"/>
          <w:color w:val="333333"/>
          <w:sz w:val="16"/>
          <w:szCs w:val="16"/>
          <w:vertAlign w:val="subscript"/>
          <w:lang w:eastAsia="ru-RU"/>
        </w:rPr>
        <w:t>4i</w:t>
      </w:r>
      <w:r w:rsidRPr="007B66CB">
        <w:rPr>
          <w:rFonts w:ascii="Times New Roman" w:eastAsia="Times New Roman" w:hAnsi="Times New Roman" w:cs="Times New Roman"/>
          <w:color w:val="333333"/>
          <w:sz w:val="21"/>
          <w:szCs w:val="21"/>
          <w:lang w:eastAsia="ru-RU"/>
        </w:rPr>
        <w:t> – количество зданий, находящихся в аварийном состоянии в i-м субъекте Российской Федерации, по данным федерального статистического наблюдения на последнюю отчетную дату.</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32. Если коэффициент потребности в создании новых мест в i-м субъекте Российской Федерации превышает среднее значение такого коэффициента, увеличенного вдвое, по всем субъектам Российской Федерации, заявка которых прошла отбор, то коэффициент потребности в создании новых мест i-го субъекта Российской Федерации приравнивается к среднему значению коэффициента, увеличенного вдвое.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33. Коэффициент платежеспособности i-го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iплат</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iплат</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КБ</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w:t>
      </w: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(100 – </w:t>
      </w:r>
      <w:proofErr w:type="spellStart"/>
      <w:r w:rsidRPr="007B66CB">
        <w:rPr>
          <w:rFonts w:ascii="Times New Roman" w:eastAsia="Times New Roman" w:hAnsi="Times New Roman" w:cs="Times New Roman"/>
          <w:color w:val="333333"/>
          <w:sz w:val="21"/>
          <w:szCs w:val="21"/>
          <w:lang w:eastAsia="ru-RU"/>
        </w:rPr>
        <w:t>Y</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суммарная расчетная стоимость объектов i-го субъекта Российской Федерации, заявка которого прошла отбор.</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34. Суммарная расчетная стоимость объектов i-го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ΣZ</w:t>
      </w:r>
      <w:r w:rsidRPr="007B66CB">
        <w:rPr>
          <w:rFonts w:ascii="Times New Roman" w:eastAsia="Times New Roman" w:hAnsi="Times New Roman" w:cs="Times New Roman"/>
          <w:color w:val="333333"/>
          <w:sz w:val="16"/>
          <w:szCs w:val="16"/>
          <w:vertAlign w:val="subscript"/>
          <w:lang w:eastAsia="ru-RU"/>
        </w:rPr>
        <w:t>ij</w:t>
      </w:r>
      <w:proofErr w:type="spellEnd"/>
      <w:r w:rsidRPr="007B66CB">
        <w:rPr>
          <w:rFonts w:ascii="Times New Roman" w:eastAsia="Times New Roman" w:hAnsi="Times New Roman" w:cs="Times New Roman"/>
          <w:color w:val="333333"/>
          <w:sz w:val="16"/>
          <w:szCs w:val="16"/>
          <w:vertAlign w:val="subscript"/>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35. В случае если коэффициент платежеспособности i-го субъекта Российской Федерации превышает среднее значение этого коэффициента, увеличенного вдвое, по всем субъектам Российской Федерации, заявка которых прошла отбор, то такой коэффициент приравнивается к среднему значению коэффициента, увеличенного вдвое.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36. В случае если объем нераспределенных средств субсидии меньше расчетной стоимости объекта (объектов) строительства, капитального ремонта, реконструкции или приобретения (выкупа) j-го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из числа оставшихся объектов с наиболее высоким коэффициентом потребности i-го субъекта Российской Федерации на плановый период, указанных в прошедшей отбор заявке, то объем нераспределенных средств субсидии распределяется следующему субъекту Российской Федерации с меньшей потребностью, стоимость объекта которого не превышает объем нераспределенных средств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случае если расчетная стоимость строительства, приобретения (выкупа), капитального ремонта, реконструкции и оснащения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общеобразовательной организации </w:t>
      </w:r>
      <w:proofErr w:type="spellStart"/>
      <w:r w:rsidRPr="007B66CB">
        <w:rPr>
          <w:rFonts w:ascii="Times New Roman" w:eastAsia="Times New Roman" w:hAnsi="Times New Roman" w:cs="Times New Roman"/>
          <w:color w:val="333333"/>
          <w:sz w:val="21"/>
          <w:szCs w:val="21"/>
          <w:lang w:eastAsia="ru-RU"/>
        </w:rPr>
        <w:t>немонтируемыми</w:t>
      </w:r>
      <w:proofErr w:type="spellEnd"/>
      <w:r w:rsidRPr="007B66CB">
        <w:rPr>
          <w:rFonts w:ascii="Times New Roman" w:eastAsia="Times New Roman" w:hAnsi="Times New Roman" w:cs="Times New Roman"/>
          <w:color w:val="333333"/>
          <w:sz w:val="21"/>
          <w:szCs w:val="21"/>
          <w:lang w:eastAsia="ru-RU"/>
        </w:rPr>
        <w:t xml:space="preserve"> средствами обучения и воспитания j-го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расчетная потребность которого минимальна по отношению к другим объектам строительства, приобретения (выкупа), капитального ремонта или реконструкции j-го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из числа объектов, указанных в прошедшей отбор заявке, превышает объем нераспределенных средств, где объем нераспределенных средств субсидии больше ноля, тогда размер субсидии, предоставляемой бюджету i-го субъекта Российской Федерации на реализацию одного объекта региональной программы, уменьшается до скорректированного размера субсидии, предоставляемой бюджету i-го субъекта Российской Федерации на реализацию одного объекта региональной программы (S</w:t>
      </w:r>
      <w:r w:rsidRPr="007B66CB">
        <w:rPr>
          <w:rFonts w:ascii="Times New Roman" w:eastAsia="Times New Roman" w:hAnsi="Times New Roman" w:cs="Times New Roman"/>
          <w:color w:val="333333"/>
          <w:sz w:val="16"/>
          <w:szCs w:val="16"/>
          <w:vertAlign w:val="subscript"/>
          <w:lang w:eastAsia="ru-RU"/>
        </w:rPr>
        <w:t>ij1Δ</w:t>
      </w:r>
      <w:r w:rsidRPr="007B66CB">
        <w:rPr>
          <w:rFonts w:ascii="Times New Roman" w:eastAsia="Times New Roman" w:hAnsi="Times New Roman" w:cs="Times New Roman"/>
          <w:color w:val="333333"/>
          <w:sz w:val="21"/>
          <w:szCs w:val="21"/>
          <w:lang w:eastAsia="ru-RU"/>
        </w:rPr>
        <w:t>), который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ij1Δ</w:t>
      </w:r>
      <w:r w:rsidRPr="007B66CB">
        <w:rPr>
          <w:rFonts w:ascii="Times New Roman" w:eastAsia="Times New Roman" w:hAnsi="Times New Roman" w:cs="Times New Roman"/>
          <w:color w:val="333333"/>
          <w:sz w:val="21"/>
          <w:szCs w:val="21"/>
          <w:lang w:eastAsia="ru-RU"/>
        </w:rPr>
        <w:t> = S</w:t>
      </w:r>
      <w:r w:rsidRPr="007B66CB">
        <w:rPr>
          <w:rFonts w:ascii="Times New Roman" w:eastAsia="Times New Roman" w:hAnsi="Times New Roman" w:cs="Times New Roman"/>
          <w:color w:val="333333"/>
          <w:sz w:val="16"/>
          <w:szCs w:val="16"/>
          <w:vertAlign w:val="subscript"/>
          <w:lang w:eastAsia="ru-RU"/>
        </w:rPr>
        <w:t>ijn-1 </w:t>
      </w:r>
      <w:r w:rsidRPr="007B66CB">
        <w:rPr>
          <w:rFonts w:ascii="Times New Roman" w:eastAsia="Times New Roman" w:hAnsi="Times New Roman" w:cs="Times New Roman"/>
          <w:color w:val="333333"/>
          <w:sz w:val="21"/>
          <w:szCs w:val="21"/>
          <w:lang w:eastAsia="ru-RU"/>
        </w:rPr>
        <w:t xml:space="preserve">x </w:t>
      </w: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k</w:t>
      </w:r>
      <w:proofErr w:type="spellEnd"/>
      <w:r w:rsidRPr="007B66CB">
        <w:rPr>
          <w:rFonts w:ascii="Times New Roman" w:eastAsia="Times New Roman" w:hAnsi="Times New Roman" w:cs="Times New Roman"/>
          <w:color w:val="333333"/>
          <w:sz w:val="16"/>
          <w:szCs w:val="16"/>
          <w:vertAlign w:val="subscript"/>
          <w:lang w:eastAsia="ru-RU"/>
        </w:rPr>
        <w:t>, </w:t>
      </w:r>
      <w:r w:rsidRPr="007B66CB">
        <w:rPr>
          <w:rFonts w:ascii="Times New Roman" w:eastAsia="Times New Roman" w:hAnsi="Times New Roman" w:cs="Times New Roman"/>
          <w:color w:val="333333"/>
          <w:sz w:val="21"/>
          <w:szCs w:val="21"/>
          <w:lang w:eastAsia="ru-RU"/>
        </w:rPr>
        <w:t>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ijn-1 </w:t>
      </w:r>
      <w:r w:rsidRPr="007B66CB">
        <w:rPr>
          <w:rFonts w:ascii="Times New Roman" w:eastAsia="Times New Roman" w:hAnsi="Times New Roman" w:cs="Times New Roman"/>
          <w:color w:val="333333"/>
          <w:sz w:val="21"/>
          <w:szCs w:val="21"/>
          <w:lang w:eastAsia="ru-RU"/>
        </w:rPr>
        <w:t>– уменьшенный размер субсидии, предоставляемый бюджету i-го субъекта Российской Федерации на строительство, капитальный ремонт, реконструкцию или приобретение (выкуп)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одного приоритетного объекта в рамках заявки;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k</w:t>
      </w:r>
      <w:proofErr w:type="spellEnd"/>
      <w:r w:rsidRPr="007B66CB">
        <w:rPr>
          <w:rFonts w:ascii="Times New Roman" w:eastAsia="Times New Roman" w:hAnsi="Times New Roman" w:cs="Times New Roman"/>
          <w:color w:val="333333"/>
          <w:sz w:val="21"/>
          <w:szCs w:val="21"/>
          <w:lang w:eastAsia="ru-RU"/>
        </w:rPr>
        <w:t> – корректирующий коэффициент для i-го субъекта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37. Корректирующий коэффициент для i-го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k</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k</w:t>
      </w:r>
      <w:proofErr w:type="spellEnd"/>
      <w:r w:rsidRPr="007B66CB">
        <w:rPr>
          <w:rFonts w:ascii="Times New Roman" w:eastAsia="Times New Roman" w:hAnsi="Times New Roman" w:cs="Times New Roman"/>
          <w:color w:val="333333"/>
          <w:sz w:val="21"/>
          <w:szCs w:val="21"/>
          <w:lang w:eastAsia="ru-RU"/>
        </w:rPr>
        <w:t> = 1 – SΔ / ΣS</w:t>
      </w:r>
      <w:r w:rsidRPr="007B66CB">
        <w:rPr>
          <w:rFonts w:ascii="Times New Roman" w:eastAsia="Times New Roman" w:hAnsi="Times New Roman" w:cs="Times New Roman"/>
          <w:color w:val="333333"/>
          <w:sz w:val="16"/>
          <w:szCs w:val="16"/>
          <w:vertAlign w:val="subscript"/>
          <w:lang w:eastAsia="ru-RU"/>
        </w:rPr>
        <w:t>ijn-1</w:t>
      </w:r>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 xml:space="preserve">SΔ – объем средств из федерального бюджета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расходов на реализацию мероприятия, предусмотренного пунктом 2 настоящих Правил, в рамках заявки с минимальной расчетной стоимостью.</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38. В случае если объем нераспределенных средств субсидии меньше минимальной расчетной стоимости i-го субъекта на j-й объект из числа оставшихся объектов, то объем средств из федерального бюджета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расходов на реализацию мероприятия, предусмотренного пунктом 2 настоящих Правил, в рамках заявки с минимальной расчетной стоимостью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SΔ = </w:t>
      </w: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ijmin</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орг</w:t>
      </w:r>
      <w:proofErr w:type="spellEnd"/>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ijmin</w:t>
      </w:r>
      <w:proofErr w:type="spellEnd"/>
      <w:r w:rsidRPr="007B66CB">
        <w:rPr>
          <w:rFonts w:ascii="Times New Roman" w:eastAsia="Times New Roman" w:hAnsi="Times New Roman" w:cs="Times New Roman"/>
          <w:color w:val="333333"/>
          <w:sz w:val="21"/>
          <w:szCs w:val="21"/>
          <w:lang w:eastAsia="ru-RU"/>
        </w:rPr>
        <w:t> – расчетная стоимость строительства, приобретения (выкупа), капитального ремонта, реконструкции и оснащения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общеобразовательной организации </w:t>
      </w:r>
      <w:proofErr w:type="spellStart"/>
      <w:r w:rsidRPr="007B66CB">
        <w:rPr>
          <w:rFonts w:ascii="Times New Roman" w:eastAsia="Times New Roman" w:hAnsi="Times New Roman" w:cs="Times New Roman"/>
          <w:color w:val="333333"/>
          <w:sz w:val="21"/>
          <w:szCs w:val="21"/>
          <w:lang w:eastAsia="ru-RU"/>
        </w:rPr>
        <w:t>немонтируемыми</w:t>
      </w:r>
      <w:proofErr w:type="spellEnd"/>
      <w:r w:rsidRPr="007B66CB">
        <w:rPr>
          <w:rFonts w:ascii="Times New Roman" w:eastAsia="Times New Roman" w:hAnsi="Times New Roman" w:cs="Times New Roman"/>
          <w:color w:val="333333"/>
          <w:sz w:val="21"/>
          <w:szCs w:val="21"/>
          <w:lang w:eastAsia="ru-RU"/>
        </w:rPr>
        <w:t xml:space="preserve"> средствами обучения и воспитания j-го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расчетная потребность которого минимальна по отношению к другим объектам строительства, приобретения (выкупа), капитального ремонта или реконструкции j-го здания (</w:t>
      </w:r>
      <w:proofErr w:type="spellStart"/>
      <w:r w:rsidRPr="007B66CB">
        <w:rPr>
          <w:rFonts w:ascii="Times New Roman" w:eastAsia="Times New Roman" w:hAnsi="Times New Roman" w:cs="Times New Roman"/>
          <w:color w:val="333333"/>
          <w:sz w:val="21"/>
          <w:szCs w:val="21"/>
          <w:lang w:eastAsia="ru-RU"/>
        </w:rPr>
        <w:t>пристроя</w:t>
      </w:r>
      <w:proofErr w:type="spellEnd"/>
      <w:r w:rsidRPr="007B66CB">
        <w:rPr>
          <w:rFonts w:ascii="Times New Roman" w:eastAsia="Times New Roman" w:hAnsi="Times New Roman" w:cs="Times New Roman"/>
          <w:color w:val="333333"/>
          <w:sz w:val="21"/>
          <w:szCs w:val="21"/>
          <w:lang w:eastAsia="ru-RU"/>
        </w:rPr>
        <w:t xml:space="preserve"> к зданию) из числа объектов, указанных как приоритетные в прошедшей отбор заявке.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39.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софинансируемого</w:t>
      </w:r>
      <w:proofErr w:type="spellEnd"/>
      <w:r w:rsidRPr="007B66CB">
        <w:rPr>
          <w:rFonts w:ascii="Times New Roman" w:eastAsia="Times New Roman" w:hAnsi="Times New Roman" w:cs="Times New Roman"/>
          <w:color w:val="333333"/>
          <w:sz w:val="21"/>
          <w:szCs w:val="21"/>
          <w:lang w:eastAsia="ru-RU"/>
        </w:rPr>
        <w:t xml:space="preserve">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Объем бюджетных ассигнований, предусмотренных в бюджете субъекта Российской Федерации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расходов на реализацию мероприятий региональных программ, может быть увеличен субъектом Российской Федерации, что не влечет за собой обязательств по увеличению размера предоставляемой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39. Предельный уровень софинансирования расходного обязательства субъекта Российской Федерации из федерального бюджета, выраженный в процентах объема указанного расходного обязательства, устанавливается в соответствии с пунктом 13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40.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41.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10 Правил формирования, предоставления и распределения субсидий, и в срок до первой даты представления отчетности о достижении значения показателя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пунктом 16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«а.1» пункта 10 Правил формирования, предоставления и распределения субсидий,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пунктом 22.1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Освобождение субъектов Российской Федерации от применения мер ответственности, предусмотренных пунктами 16 и 22.1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пунктом 20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42. Оценка эффективности использования субсидии осуществляется Министерством образования и науки Российской Федерации на основании сравнения планируемых и достигнутых значений показателя результативности использования субсидии субъектом Российской Федерации – количества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43. Уполномоченный орган исполнительной власти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ежеквартально, не позднее 15-го числа месяца, следующего за отчетным периодом, отчет о расходах бюджета субъекта Российской Федерации, а также не позднее 15-го числа месяца, следующего за годом, в котором была получена субсидия, отчет о достижении установленных соглашением значений показателя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44. В случае нецелевого использования субсидии и (или) нарушения субъектом Российской Федерации условий ее предоставления, предусмотренных настоящими Правилами и соглашением, в том числе невозврата субъектом Российской Федерации средств в федеральный бюджет в соответствии с пунктами 16 и 22.1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Решения о приостановлении перечисления (сокращении объема) субсидии бюджету субъекта Российской Федерации не принимаются в случае, если условия предоставления субсидии не выполнены в силу обстоятельств непреодолимой силы.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45. Ответственность за достоверность представляемых в Министерство образования и науки Российской Федерации сведений и соблюдение условий, предусмотренных настоящими Правилами и соглашением, возлагается на уполномоченные органы.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46. Контроль за соблюдением субъектом Российской Федерации условий предоставления субсидии, предусмотренных настоящими Правилами и соглашением, осуществляется Министерством образования и науки Российской Федерации и федеральным органом исполнительной власти, осуществляющим функции по контролю и надзору в финансово-бюджетной сфере.</w:t>
      </w:r>
    </w:p>
    <w:p w:rsidR="007B66CB" w:rsidRPr="007B66CB" w:rsidRDefault="007B66CB" w:rsidP="007B66CB">
      <w:pPr>
        <w:spacing w:before="150" w:after="210" w:line="240" w:lineRule="atLeast"/>
        <w:outlineLvl w:val="3"/>
        <w:rPr>
          <w:rFonts w:ascii="Times New Roman" w:eastAsia="Times New Roman" w:hAnsi="Times New Roman" w:cs="Times New Roman"/>
          <w:b/>
          <w:bCs/>
          <w:color w:val="333333"/>
          <w:sz w:val="21"/>
          <w:szCs w:val="21"/>
          <w:lang w:eastAsia="ru-RU"/>
        </w:rPr>
      </w:pPr>
      <w:r w:rsidRPr="007B66CB">
        <w:rPr>
          <w:rFonts w:ascii="Times New Roman" w:eastAsia="Times New Roman" w:hAnsi="Times New Roman" w:cs="Times New Roman"/>
          <w:b/>
          <w:bCs/>
          <w:color w:val="333333"/>
          <w:sz w:val="21"/>
          <w:szCs w:val="21"/>
          <w:lang w:eastAsia="ru-RU"/>
        </w:rPr>
        <w:t>Приложение № 4. Правила предоставления и распределения субсидий из федерального бюджета бюджетам субъектов Российской Федерации на создание в общеобразовательных организациях, расположенных в сельской местности, условий для занятия физической культурой и спортом в рамках государственной программы Российской Федерации «Развитие образования»</w:t>
      </w:r>
    </w:p>
    <w:p w:rsidR="007B66CB" w:rsidRPr="007B66CB" w:rsidRDefault="007B66CB" w:rsidP="007B66CB">
      <w:pPr>
        <w:spacing w:after="300" w:line="240" w:lineRule="auto"/>
        <w:jc w:val="right"/>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Приложение № 4</w:t>
      </w:r>
      <w:r w:rsidRPr="007B66CB">
        <w:rPr>
          <w:rFonts w:ascii="Times New Roman" w:eastAsia="Times New Roman" w:hAnsi="Times New Roman" w:cs="Times New Roman"/>
          <w:color w:val="333333"/>
          <w:sz w:val="21"/>
          <w:szCs w:val="21"/>
          <w:lang w:eastAsia="ru-RU"/>
        </w:rPr>
        <w:br/>
        <w:t>к государственной программе</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«Развитие образования»</w:t>
      </w:r>
      <w:r w:rsidRPr="007B66CB">
        <w:rPr>
          <w:rFonts w:ascii="Times New Roman" w:eastAsia="Times New Roman" w:hAnsi="Times New Roman" w:cs="Times New Roman"/>
          <w:color w:val="333333"/>
          <w:sz w:val="21"/>
          <w:szCs w:val="21"/>
          <w:lang w:eastAsia="ru-RU"/>
        </w:rPr>
        <w:br/>
        <w:t>(В редакции, введенной в действие</w:t>
      </w:r>
      <w:r w:rsidRPr="007B66CB">
        <w:rPr>
          <w:rFonts w:ascii="Times New Roman" w:eastAsia="Times New Roman" w:hAnsi="Times New Roman" w:cs="Times New Roman"/>
          <w:color w:val="333333"/>
          <w:sz w:val="21"/>
          <w:szCs w:val="21"/>
          <w:lang w:eastAsia="ru-RU"/>
        </w:rPr>
        <w:br/>
        <w:t>с 10 марта 2018 года</w:t>
      </w:r>
      <w:r w:rsidRPr="007B66CB">
        <w:rPr>
          <w:rFonts w:ascii="Times New Roman" w:eastAsia="Times New Roman" w:hAnsi="Times New Roman" w:cs="Times New Roman"/>
          <w:color w:val="333333"/>
          <w:sz w:val="21"/>
          <w:szCs w:val="21"/>
          <w:lang w:eastAsia="ru-RU"/>
        </w:rPr>
        <w:br/>
        <w:t>Постановлением Правительства</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от 22 февраля 2018 года № 187. –</w:t>
      </w:r>
      <w:r w:rsidRPr="007B66CB">
        <w:rPr>
          <w:rFonts w:ascii="Times New Roman" w:eastAsia="Times New Roman" w:hAnsi="Times New Roman" w:cs="Times New Roman"/>
          <w:color w:val="333333"/>
          <w:sz w:val="21"/>
          <w:szCs w:val="21"/>
          <w:lang w:eastAsia="ru-RU"/>
        </w:rPr>
        <w:br/>
      </w:r>
      <w:hyperlink r:id="rId8"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 Настоящие Правила устанавливают порядок и условия предоставления субсидий из федерального бюджета бюджетам субъектов Российской Федерации на создание в общеобразовательных организациях, расположенных в сельской местности, условий для занятия физической культурой и </w:t>
      </w:r>
      <w:r w:rsidRPr="007B66CB">
        <w:rPr>
          <w:rFonts w:ascii="Times New Roman" w:eastAsia="Times New Roman" w:hAnsi="Times New Roman" w:cs="Times New Roman"/>
          <w:color w:val="333333"/>
          <w:sz w:val="21"/>
          <w:szCs w:val="21"/>
          <w:lang w:eastAsia="ru-RU"/>
        </w:rPr>
        <w:lastRenderedPageBreak/>
        <w:t>спортом в рамках государственной программы Российской Федерации «Развитие образования» (далее соответственно – организации, субсидии, Программа), а также критерии отбора субъектов Российской Федерации для предоставления субсидий и их распределения между субъектами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 Субсидии предоставляются в целях софинансирования выполнения полномочий органов государственной власти субъектов Российской Федерации, связанных с финансовым обеспечением реализации мероприятий по созданию в организациях условий для занятия физической культурой и спортом, утвержденных соответствующими высшими исполнительными органами государственной власти субъектов Российской Федерации (далее соответственно – мероприятия, расходные обязательства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 Субсидии предоставляются по результатам отбора субъектов Российской Федерации, проводимого Министерством образования и науки Российской Федерации на основании заявок, представленных субъектами Российской Федерации в Министерство образования и науки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Критерием отбора субъектов Российской Федерации для предоставления субсидии является наличие в субъекте Российской Федерации организаций, а также потребности в улучшении условий для занятия физической культурой и спортом в организациях.</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4. Размер субсидии (</w:t>
      </w: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ir</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noProof/>
          <w:color w:val="333333"/>
          <w:sz w:val="21"/>
          <w:szCs w:val="21"/>
          <w:lang w:eastAsia="ru-RU"/>
        </w:rPr>
        <w:drawing>
          <wp:inline distT="0" distB="0" distL="0" distR="0" wp14:anchorId="7F201FA2" wp14:editId="3B4373B4">
            <wp:extent cx="2114550" cy="1057275"/>
            <wp:effectExtent l="0" t="0" r="0" b="9525"/>
            <wp:docPr id="2" name="Рисунок 2" descr="http://audar-info.ru/upload/import/Kartinki_16.01.2018/26.12.20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ar-info.ru/upload/import/Kartinki_16.01.2018/26.12.2017.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1057275"/>
                    </a:xfrm>
                    <a:prstGeom prst="rect">
                      <a:avLst/>
                    </a:prstGeom>
                    <a:noFill/>
                    <a:ln>
                      <a:noFill/>
                    </a:ln>
                  </pic:spPr>
                </pic:pic>
              </a:graphicData>
            </a:graphic>
          </wp:inline>
        </w:drawing>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S – размер средств федерального бюджета, предусмотренных на создание в организациях условий для занятия физической культурой и спортом в соответствующем финансовом году;</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W</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показатель созданных в организациях i-го субъекта Российской Федерации условий для занятия физической культурой и спортом;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Zi</w:t>
      </w:r>
      <w:proofErr w:type="spellEnd"/>
      <w:r w:rsidRPr="007B66CB">
        <w:rPr>
          <w:rFonts w:ascii="Times New Roman" w:eastAsia="Times New Roman" w:hAnsi="Times New Roman" w:cs="Times New Roman"/>
          <w:color w:val="333333"/>
          <w:sz w:val="21"/>
          <w:szCs w:val="21"/>
          <w:lang w:eastAsia="ru-RU"/>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определяемый в соответствии с пунктом 13 Правил формирования, предоставления и распределения субсидий из федерального бюджета бюджетам субъектов Российской Федерации, утвержденных </w:t>
      </w:r>
      <w:hyperlink r:id="rId10"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сентября 2014 г. № 999</w:t>
        </w:r>
      </w:hyperlink>
      <w:r w:rsidRPr="007B66CB">
        <w:rPr>
          <w:rFonts w:ascii="Times New Roman" w:eastAsia="Times New Roman" w:hAnsi="Times New Roman" w:cs="Times New Roman"/>
          <w:color w:val="333333"/>
          <w:sz w:val="21"/>
          <w:szCs w:val="21"/>
          <w:lang w:eastAsia="ru-RU"/>
        </w:rPr>
        <w:t>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m – количество субъектов Российской Федерации – получателей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5. Показатель созданных в организациях i-го субъекта Российской Федерации условий для занятия физической культурой и спортом (</w:t>
      </w:r>
      <w:proofErr w:type="spellStart"/>
      <w:r w:rsidRPr="007B66CB">
        <w:rPr>
          <w:rFonts w:ascii="Times New Roman" w:eastAsia="Times New Roman" w:hAnsi="Times New Roman" w:cs="Times New Roman"/>
          <w:color w:val="333333"/>
          <w:sz w:val="21"/>
          <w:szCs w:val="21"/>
          <w:lang w:eastAsia="ru-RU"/>
        </w:rPr>
        <w:t>W</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W</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0,4n</w:t>
      </w:r>
      <w:r w:rsidRPr="007B66CB">
        <w:rPr>
          <w:rFonts w:ascii="Times New Roman" w:eastAsia="Times New Roman" w:hAnsi="Times New Roman" w:cs="Times New Roman"/>
          <w:color w:val="333333"/>
          <w:sz w:val="16"/>
          <w:szCs w:val="16"/>
          <w:vertAlign w:val="subscript"/>
          <w:lang w:eastAsia="ru-RU"/>
        </w:rPr>
        <w:t>i</w:t>
      </w:r>
      <w:r w:rsidRPr="007B66CB">
        <w:rPr>
          <w:rFonts w:ascii="Times New Roman" w:eastAsia="Times New Roman" w:hAnsi="Times New Roman" w:cs="Times New Roman"/>
          <w:color w:val="333333"/>
          <w:sz w:val="21"/>
          <w:szCs w:val="21"/>
          <w:lang w:eastAsia="ru-RU"/>
        </w:rPr>
        <w:t>/n + 0,6B</w:t>
      </w:r>
      <w:r w:rsidRPr="007B66CB">
        <w:rPr>
          <w:rFonts w:ascii="Times New Roman" w:eastAsia="Times New Roman" w:hAnsi="Times New Roman" w:cs="Times New Roman"/>
          <w:color w:val="333333"/>
          <w:sz w:val="16"/>
          <w:szCs w:val="16"/>
          <w:vertAlign w:val="subscript"/>
          <w:lang w:eastAsia="ru-RU"/>
        </w:rPr>
        <w:t>i</w:t>
      </w:r>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численность учащихся организаций в i-м субъекте Российской Федерации на начало учебного года, предшествующего текущему финансовому году, по данным федерального статистического наблюдения, а в отношении Республики Крым и г. Севастополя – по данным, представленным органами государственной власти Республики Крым и г. Севастополя соответственно;</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n – численность учащихся в организациях в Российской Федерации на начало учебного года, предшествующего текущему финансовому году, по данным федерального статистического наблюдения и данным, представленным органами государственной власти Республики Крым и г. Севастополя соответственно;</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B</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вклад i-го субъекта Российской Федерации в увеличение численности учащихся, занимающихся физической культурой и спортом в организациях в целом в субъектах Российской Федерации, за исключением Республики Крым и г. Севастополя.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Корректирующий коэффициент, применяемый при определении показателей роста численности учащихся, занимающихся физической культурой и спортом в организациях, равен 0,4.</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Корректирующий коэффициент, применяемый при определении показателя вклада i-го субъекта Российской Федерации в увеличение численности учащихся, занимающихся физической культурой и спортом в организациях в целом в субъектах Российской Федерации, равен 0,6.</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6. Вклад i-го субъекта Российской Федерации в увеличение численности учащихся, занимающихся физической культурой и спортом в организациях в целом в субъектах Российской Федерации, за исключением Республики Крым и г. Севастополя (</w:t>
      </w:r>
      <w:proofErr w:type="spellStart"/>
      <w:r w:rsidRPr="007B66CB">
        <w:rPr>
          <w:rFonts w:ascii="Times New Roman" w:eastAsia="Times New Roman" w:hAnsi="Times New Roman" w:cs="Times New Roman"/>
          <w:color w:val="333333"/>
          <w:sz w:val="21"/>
          <w:szCs w:val="21"/>
          <w:lang w:eastAsia="ru-RU"/>
        </w:rPr>
        <w:t>B</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B</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П</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Σ</w:t>
      </w:r>
      <w:r w:rsidRPr="007B66CB">
        <w:rPr>
          <w:rFonts w:ascii="Times New Roman" w:eastAsia="Times New Roman" w:hAnsi="Times New Roman" w:cs="Times New Roman"/>
          <w:color w:val="333333"/>
          <w:sz w:val="16"/>
          <w:szCs w:val="16"/>
          <w:vertAlign w:val="superscript"/>
          <w:lang w:eastAsia="ru-RU"/>
        </w:rPr>
        <w:t>m</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16"/>
          <w:szCs w:val="16"/>
          <w:vertAlign w:val="subscript"/>
          <w:lang w:eastAsia="ru-RU"/>
        </w:rPr>
        <w:t>=1 </w:t>
      </w:r>
      <w:proofErr w:type="spellStart"/>
      <w:r w:rsidRPr="007B66CB">
        <w:rPr>
          <w:rFonts w:ascii="Times New Roman" w:eastAsia="Times New Roman" w:hAnsi="Times New Roman" w:cs="Times New Roman"/>
          <w:color w:val="333333"/>
          <w:sz w:val="21"/>
          <w:szCs w:val="21"/>
          <w:lang w:eastAsia="ru-RU"/>
        </w:rPr>
        <w:t>П</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П</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16"/>
          <w:szCs w:val="16"/>
          <w:vertAlign w:val="subscript"/>
          <w:lang w:eastAsia="ru-RU"/>
        </w:rPr>
        <w:t> </w:t>
      </w:r>
      <w:r w:rsidRPr="007B66CB">
        <w:rPr>
          <w:rFonts w:ascii="Times New Roman" w:eastAsia="Times New Roman" w:hAnsi="Times New Roman" w:cs="Times New Roman"/>
          <w:color w:val="333333"/>
          <w:sz w:val="21"/>
          <w:szCs w:val="21"/>
          <w:lang w:eastAsia="ru-RU"/>
        </w:rPr>
        <w:t>– рост численности учащихся, занимающихся физической культурой и спортом в организациях в i-м субъекте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Σ</w:t>
      </w:r>
      <w:r w:rsidRPr="007B66CB">
        <w:rPr>
          <w:rFonts w:ascii="Times New Roman" w:eastAsia="Times New Roman" w:hAnsi="Times New Roman" w:cs="Times New Roman"/>
          <w:color w:val="333333"/>
          <w:sz w:val="16"/>
          <w:szCs w:val="16"/>
          <w:vertAlign w:val="superscript"/>
          <w:lang w:eastAsia="ru-RU"/>
        </w:rPr>
        <w:t>m</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16"/>
          <w:szCs w:val="16"/>
          <w:vertAlign w:val="subscript"/>
          <w:lang w:eastAsia="ru-RU"/>
        </w:rPr>
        <w:t>=1</w:t>
      </w:r>
      <w:r w:rsidRPr="007B66CB">
        <w:rPr>
          <w:rFonts w:ascii="Times New Roman" w:eastAsia="Times New Roman" w:hAnsi="Times New Roman" w:cs="Times New Roman"/>
          <w:color w:val="333333"/>
          <w:sz w:val="21"/>
          <w:szCs w:val="21"/>
          <w:lang w:eastAsia="ru-RU"/>
        </w:rPr>
        <w:t>П</w:t>
      </w:r>
      <w:r w:rsidRPr="007B66CB">
        <w:rPr>
          <w:rFonts w:ascii="Times New Roman" w:eastAsia="Times New Roman" w:hAnsi="Times New Roman" w:cs="Times New Roman"/>
          <w:color w:val="333333"/>
          <w:sz w:val="16"/>
          <w:szCs w:val="16"/>
          <w:vertAlign w:val="subscript"/>
          <w:lang w:eastAsia="ru-RU"/>
        </w:rPr>
        <w:t>i</w:t>
      </w:r>
      <w:r w:rsidRPr="007B66CB">
        <w:rPr>
          <w:rFonts w:ascii="Times New Roman" w:eastAsia="Times New Roman" w:hAnsi="Times New Roman" w:cs="Times New Roman"/>
          <w:color w:val="333333"/>
          <w:sz w:val="21"/>
          <w:szCs w:val="21"/>
          <w:lang w:eastAsia="ru-RU"/>
        </w:rPr>
        <w:t> – общий рост численности учащихся, занимающихся физической культурой и спортом в организациях в целом в субъектах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m – количество субъектов Российской Федерации – получателей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Вклад Республики Крым и г. Севастополя принимается равным среднему вкладу субъекта Российской Федерации в увеличение численности учащихся, занимающихся физической культурой и спортом в организациях в Российской Федерации, за исключением Республики Крым и г. Севастополя.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7. Рост численности учащихся, занимающихся физической культурой и спортом в организациях в i-м субъекте Российской Федерации (</w:t>
      </w:r>
      <w:proofErr w:type="spellStart"/>
      <w:r w:rsidRPr="007B66CB">
        <w:rPr>
          <w:rFonts w:ascii="Times New Roman" w:eastAsia="Times New Roman" w:hAnsi="Times New Roman" w:cs="Times New Roman"/>
          <w:color w:val="333333"/>
          <w:sz w:val="21"/>
          <w:szCs w:val="21"/>
          <w:lang w:eastAsia="ru-RU"/>
        </w:rPr>
        <w:t>Пi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П</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0,4 x (K</w:t>
      </w:r>
      <w:r w:rsidRPr="007B66CB">
        <w:rPr>
          <w:rFonts w:ascii="Times New Roman" w:eastAsia="Times New Roman" w:hAnsi="Times New Roman" w:cs="Times New Roman"/>
          <w:color w:val="333333"/>
          <w:sz w:val="16"/>
          <w:szCs w:val="16"/>
          <w:vertAlign w:val="subscript"/>
          <w:lang w:eastAsia="ru-RU"/>
        </w:rPr>
        <w:t>i</w:t>
      </w:r>
      <w:r w:rsidRPr="007B66CB">
        <w:rPr>
          <w:rFonts w:ascii="Times New Roman" w:eastAsia="Times New Roman" w:hAnsi="Times New Roman" w:cs="Times New Roman"/>
          <w:color w:val="333333"/>
          <w:sz w:val="16"/>
          <w:szCs w:val="16"/>
          <w:vertAlign w:val="superscript"/>
          <w:lang w:eastAsia="ru-RU"/>
        </w:rPr>
        <w:t>j-2</w:t>
      </w:r>
      <w:r w:rsidRPr="007B66CB">
        <w:rPr>
          <w:rFonts w:ascii="Times New Roman" w:eastAsia="Times New Roman" w:hAnsi="Times New Roman" w:cs="Times New Roman"/>
          <w:color w:val="333333"/>
          <w:sz w:val="21"/>
          <w:szCs w:val="21"/>
          <w:lang w:eastAsia="ru-RU"/>
        </w:rPr>
        <w:t> / K</w:t>
      </w:r>
      <w:r w:rsidRPr="007B66CB">
        <w:rPr>
          <w:rFonts w:ascii="Times New Roman" w:eastAsia="Times New Roman" w:hAnsi="Times New Roman" w:cs="Times New Roman"/>
          <w:color w:val="333333"/>
          <w:sz w:val="16"/>
          <w:szCs w:val="16"/>
          <w:vertAlign w:val="subscript"/>
          <w:lang w:eastAsia="ru-RU"/>
        </w:rPr>
        <w:t>i</w:t>
      </w:r>
      <w:r w:rsidRPr="007B66CB">
        <w:rPr>
          <w:rFonts w:ascii="Times New Roman" w:eastAsia="Times New Roman" w:hAnsi="Times New Roman" w:cs="Times New Roman"/>
          <w:color w:val="333333"/>
          <w:sz w:val="16"/>
          <w:szCs w:val="16"/>
          <w:vertAlign w:val="superscript"/>
          <w:lang w:eastAsia="ru-RU"/>
        </w:rPr>
        <w:t>j-3</w:t>
      </w:r>
      <w:r w:rsidRPr="007B66CB">
        <w:rPr>
          <w:rFonts w:ascii="Times New Roman" w:eastAsia="Times New Roman" w:hAnsi="Times New Roman" w:cs="Times New Roman"/>
          <w:color w:val="333333"/>
          <w:sz w:val="21"/>
          <w:szCs w:val="21"/>
          <w:lang w:eastAsia="ru-RU"/>
        </w:rPr>
        <w:t>) + 0,6 x (K</w:t>
      </w:r>
      <w:r w:rsidRPr="007B66CB">
        <w:rPr>
          <w:rFonts w:ascii="Times New Roman" w:eastAsia="Times New Roman" w:hAnsi="Times New Roman" w:cs="Times New Roman"/>
          <w:color w:val="333333"/>
          <w:sz w:val="16"/>
          <w:szCs w:val="16"/>
          <w:vertAlign w:val="subscript"/>
          <w:lang w:eastAsia="ru-RU"/>
        </w:rPr>
        <w:t>i</w:t>
      </w:r>
      <w:r w:rsidRPr="007B66CB">
        <w:rPr>
          <w:rFonts w:ascii="Times New Roman" w:eastAsia="Times New Roman" w:hAnsi="Times New Roman" w:cs="Times New Roman"/>
          <w:color w:val="333333"/>
          <w:sz w:val="16"/>
          <w:szCs w:val="16"/>
          <w:vertAlign w:val="superscript"/>
          <w:lang w:eastAsia="ru-RU"/>
        </w:rPr>
        <w:t>j-1</w:t>
      </w:r>
      <w:r w:rsidRPr="007B66CB">
        <w:rPr>
          <w:rFonts w:ascii="Times New Roman" w:eastAsia="Times New Roman" w:hAnsi="Times New Roman" w:cs="Times New Roman"/>
          <w:color w:val="333333"/>
          <w:sz w:val="21"/>
          <w:szCs w:val="21"/>
          <w:lang w:eastAsia="ru-RU"/>
        </w:rPr>
        <w:t> / K</w:t>
      </w:r>
      <w:r w:rsidRPr="007B66CB">
        <w:rPr>
          <w:rFonts w:ascii="Times New Roman" w:eastAsia="Times New Roman" w:hAnsi="Times New Roman" w:cs="Times New Roman"/>
          <w:color w:val="333333"/>
          <w:sz w:val="16"/>
          <w:szCs w:val="16"/>
          <w:vertAlign w:val="subscript"/>
          <w:lang w:eastAsia="ru-RU"/>
        </w:rPr>
        <w:t>i</w:t>
      </w:r>
      <w:r w:rsidRPr="007B66CB">
        <w:rPr>
          <w:rFonts w:ascii="Times New Roman" w:eastAsia="Times New Roman" w:hAnsi="Times New Roman" w:cs="Times New Roman"/>
          <w:color w:val="333333"/>
          <w:sz w:val="16"/>
          <w:szCs w:val="16"/>
          <w:vertAlign w:val="superscript"/>
          <w:lang w:eastAsia="ru-RU"/>
        </w:rPr>
        <w:t>j-2</w:t>
      </w:r>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w:t>
      </w:r>
      <w:r w:rsidRPr="007B66CB">
        <w:rPr>
          <w:rFonts w:ascii="Times New Roman" w:eastAsia="Times New Roman" w:hAnsi="Times New Roman" w:cs="Times New Roman"/>
          <w:color w:val="333333"/>
          <w:sz w:val="16"/>
          <w:szCs w:val="16"/>
          <w:vertAlign w:val="superscript"/>
          <w:lang w:eastAsia="ru-RU"/>
        </w:rPr>
        <w:t>j-2</w:t>
      </w:r>
      <w:r w:rsidRPr="007B66CB">
        <w:rPr>
          <w:rFonts w:ascii="Times New Roman" w:eastAsia="Times New Roman" w:hAnsi="Times New Roman" w:cs="Times New Roman"/>
          <w:color w:val="333333"/>
          <w:sz w:val="21"/>
          <w:szCs w:val="21"/>
          <w:lang w:eastAsia="ru-RU"/>
        </w:rPr>
        <w:t> – численность учащихся, занимающихся физической культурой и спортом в организациях в i-м субъекте Российской Федерации, за 2-й год, предшествующий отчетному финансовому году, по данным федерального статистического наблюдения;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w:t>
      </w:r>
      <w:r w:rsidRPr="007B66CB">
        <w:rPr>
          <w:rFonts w:ascii="Times New Roman" w:eastAsia="Times New Roman" w:hAnsi="Times New Roman" w:cs="Times New Roman"/>
          <w:color w:val="333333"/>
          <w:sz w:val="16"/>
          <w:szCs w:val="16"/>
          <w:vertAlign w:val="superscript"/>
          <w:lang w:eastAsia="ru-RU"/>
        </w:rPr>
        <w:t>j-3</w:t>
      </w:r>
      <w:r w:rsidRPr="007B66CB">
        <w:rPr>
          <w:rFonts w:ascii="Times New Roman" w:eastAsia="Times New Roman" w:hAnsi="Times New Roman" w:cs="Times New Roman"/>
          <w:color w:val="333333"/>
          <w:sz w:val="21"/>
          <w:szCs w:val="21"/>
          <w:lang w:eastAsia="ru-RU"/>
        </w:rPr>
        <w:t> – численность учащихся, занимающихся физической культурой и спортом в организациях в i-м субъекте Российской Федерации, за 3-й год, предшествующий отчетному финансовому году, по данным федерального статистического наблюдения;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w:t>
      </w:r>
      <w:r w:rsidRPr="007B66CB">
        <w:rPr>
          <w:rFonts w:ascii="Times New Roman" w:eastAsia="Times New Roman" w:hAnsi="Times New Roman" w:cs="Times New Roman"/>
          <w:color w:val="333333"/>
          <w:sz w:val="16"/>
          <w:szCs w:val="16"/>
          <w:vertAlign w:val="superscript"/>
          <w:lang w:eastAsia="ru-RU"/>
        </w:rPr>
        <w:t>j-1</w:t>
      </w:r>
      <w:r w:rsidRPr="007B66CB">
        <w:rPr>
          <w:rFonts w:ascii="Times New Roman" w:eastAsia="Times New Roman" w:hAnsi="Times New Roman" w:cs="Times New Roman"/>
          <w:color w:val="333333"/>
          <w:sz w:val="21"/>
          <w:szCs w:val="21"/>
          <w:lang w:eastAsia="ru-RU"/>
        </w:rPr>
        <w:t> – численность учащихся, занимающихся физической культурой и спортом в организациях в i-м субъекте Российской Федерации, за 1-й год, предшествующий отчетному финансовому году, по данным федерального статистического наблюдения.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Корректирующий коэффициент, применяемый при определении показателей численности учащихся, занимающихся физической культурой и спортом в организациях в i-м субъекте Российской Федерации, при определении отношения показателя K</w:t>
      </w:r>
      <w:r w:rsidRPr="007B66CB">
        <w:rPr>
          <w:rFonts w:ascii="Times New Roman" w:eastAsia="Times New Roman" w:hAnsi="Times New Roman" w:cs="Times New Roman"/>
          <w:color w:val="333333"/>
          <w:sz w:val="16"/>
          <w:szCs w:val="16"/>
          <w:vertAlign w:val="subscript"/>
          <w:lang w:eastAsia="ru-RU"/>
        </w:rPr>
        <w:t>i</w:t>
      </w:r>
      <w:r w:rsidRPr="007B66CB">
        <w:rPr>
          <w:rFonts w:ascii="Times New Roman" w:eastAsia="Times New Roman" w:hAnsi="Times New Roman" w:cs="Times New Roman"/>
          <w:color w:val="333333"/>
          <w:sz w:val="16"/>
          <w:szCs w:val="16"/>
          <w:vertAlign w:val="superscript"/>
          <w:lang w:eastAsia="ru-RU"/>
        </w:rPr>
        <w:t>j-2 </w:t>
      </w:r>
      <w:r w:rsidRPr="007B66CB">
        <w:rPr>
          <w:rFonts w:ascii="Times New Roman" w:eastAsia="Times New Roman" w:hAnsi="Times New Roman" w:cs="Times New Roman"/>
          <w:color w:val="333333"/>
          <w:sz w:val="21"/>
          <w:szCs w:val="21"/>
          <w:lang w:eastAsia="ru-RU"/>
        </w:rPr>
        <w:t>к показателю K</w:t>
      </w:r>
      <w:r w:rsidRPr="007B66CB">
        <w:rPr>
          <w:rFonts w:ascii="Times New Roman" w:eastAsia="Times New Roman" w:hAnsi="Times New Roman" w:cs="Times New Roman"/>
          <w:color w:val="333333"/>
          <w:sz w:val="16"/>
          <w:szCs w:val="16"/>
          <w:vertAlign w:val="subscript"/>
          <w:lang w:eastAsia="ru-RU"/>
        </w:rPr>
        <w:t>i</w:t>
      </w:r>
      <w:r w:rsidRPr="007B66CB">
        <w:rPr>
          <w:rFonts w:ascii="Times New Roman" w:eastAsia="Times New Roman" w:hAnsi="Times New Roman" w:cs="Times New Roman"/>
          <w:color w:val="333333"/>
          <w:sz w:val="16"/>
          <w:szCs w:val="16"/>
          <w:vertAlign w:val="superscript"/>
          <w:lang w:eastAsia="ru-RU"/>
        </w:rPr>
        <w:t>j-3</w:t>
      </w:r>
      <w:r w:rsidRPr="007B66CB">
        <w:rPr>
          <w:rFonts w:ascii="Times New Roman" w:eastAsia="Times New Roman" w:hAnsi="Times New Roman" w:cs="Times New Roman"/>
          <w:color w:val="333333"/>
          <w:sz w:val="21"/>
          <w:szCs w:val="21"/>
          <w:lang w:eastAsia="ru-RU"/>
        </w:rPr>
        <w:t>равен 0,4.</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Корректирующий коэффициент, применяемый при определении показателей численности учащихся, занимающихся физической культурой и спортом в организациях в i-м субъекте Российской Федерации, при определении отношения показателя K</w:t>
      </w:r>
      <w:r w:rsidRPr="007B66CB">
        <w:rPr>
          <w:rFonts w:ascii="Times New Roman" w:eastAsia="Times New Roman" w:hAnsi="Times New Roman" w:cs="Times New Roman"/>
          <w:color w:val="333333"/>
          <w:sz w:val="16"/>
          <w:szCs w:val="16"/>
          <w:vertAlign w:val="subscript"/>
          <w:lang w:eastAsia="ru-RU"/>
        </w:rPr>
        <w:t>i</w:t>
      </w:r>
      <w:r w:rsidRPr="007B66CB">
        <w:rPr>
          <w:rFonts w:ascii="Times New Roman" w:eastAsia="Times New Roman" w:hAnsi="Times New Roman" w:cs="Times New Roman"/>
          <w:color w:val="333333"/>
          <w:sz w:val="16"/>
          <w:szCs w:val="16"/>
          <w:vertAlign w:val="superscript"/>
          <w:lang w:eastAsia="ru-RU"/>
        </w:rPr>
        <w:t>j-1 </w:t>
      </w:r>
      <w:r w:rsidRPr="007B66CB">
        <w:rPr>
          <w:rFonts w:ascii="Times New Roman" w:eastAsia="Times New Roman" w:hAnsi="Times New Roman" w:cs="Times New Roman"/>
          <w:color w:val="333333"/>
          <w:sz w:val="21"/>
          <w:szCs w:val="21"/>
          <w:lang w:eastAsia="ru-RU"/>
        </w:rPr>
        <w:t>к показателю K</w:t>
      </w:r>
      <w:r w:rsidRPr="007B66CB">
        <w:rPr>
          <w:rFonts w:ascii="Times New Roman" w:eastAsia="Times New Roman" w:hAnsi="Times New Roman" w:cs="Times New Roman"/>
          <w:color w:val="333333"/>
          <w:sz w:val="16"/>
          <w:szCs w:val="16"/>
          <w:vertAlign w:val="subscript"/>
          <w:lang w:eastAsia="ru-RU"/>
        </w:rPr>
        <w:t>i</w:t>
      </w:r>
      <w:r w:rsidRPr="007B66CB">
        <w:rPr>
          <w:rFonts w:ascii="Times New Roman" w:eastAsia="Times New Roman" w:hAnsi="Times New Roman" w:cs="Times New Roman"/>
          <w:color w:val="333333"/>
          <w:sz w:val="16"/>
          <w:szCs w:val="16"/>
          <w:vertAlign w:val="superscript"/>
          <w:lang w:eastAsia="ru-RU"/>
        </w:rPr>
        <w:t>j-2</w:t>
      </w:r>
      <w:r w:rsidRPr="007B66CB">
        <w:rPr>
          <w:rFonts w:ascii="Times New Roman" w:eastAsia="Times New Roman" w:hAnsi="Times New Roman" w:cs="Times New Roman"/>
          <w:color w:val="333333"/>
          <w:sz w:val="21"/>
          <w:szCs w:val="21"/>
          <w:lang w:eastAsia="ru-RU"/>
        </w:rPr>
        <w:t>равен 0,6.</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8. 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9. Условиями предоставления субсидии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наличие правового акта субъекта Российской Федерации, утверждающего перечень мероприятий, предусмотренных пунктами 11 – 13 настоящих Правил, в целях софинансирования которых предоставляется субсидия, в соответствии с требованиями нормативных правовых актов Российской Федерации (далее – перечень мероприятий);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заключение соглашения между Министерством образования и науки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пунктом 10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10. В целях реализации перечня мероприятий может быть предусмотрено предоставление межбюджетных трансфертов из бюджета субъекта Российской Федерации местным бюджетам.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11. Перечень мероприятий содержит информацию о сложившихся в субъекте Российской Федерации условиях для занятия физической культурой и спортом в организациях, об увеличении количества учащихся, занимающихся физической культурой и спортом во внеурочное время (по каждому уровню общего образования), за исключением дошкольного образования, а также одно или несколько из следующих мероприятий: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ремонт спортивных залов;</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перепрофилирование имеющихся аудиторий под спортивные залы для занятия физической культурой и спортом;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развитие школьных спортивных клубов;</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г) оснащение спортивным инвентарем и оборудованием открытых плоскостных спортивных сооружений.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12. Перечень мероприятий не содержит мероприятия, осуществляемые за счет средств федерального бюджета в рамках других государственных проектов поддержки создания в организациях условий для занятия физической культурой и спортом, а также мероприятия, в отношении которых достигнуты цели их реализации.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13. Перечень мероприятий содержит следующие показатели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количество организаций, в которых отремонтированы спортивные залы;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б) количество организаций, в которых имеющиеся аудитории перепрофилированы под спортивные залы для занятия физической культурой и спортом;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увеличение доли обучающихся, занимающихся физической культурой и спортом во внеурочное время (по каждому уровню общего образования), в общем количестве обучающихся, за исключением дошкольного образования;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г) увеличение количества школьных спортивных клубов, созданных в организациях для занятия физической культурой и спортом;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д) количество организаций, в которых открытые плоскостные спортивные сооружения оснащены спортивным инвентарем и оборудованием.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14. Предоставление субсидии осуществляется в соответствии с пунктом 8 настоящих Правил и соглашением, заключенным в государственной интегрированной информационной системе управления общественными финансами «Электронный бюджет». В соглашении предусматриваются положения пункта 10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15. 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16.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17.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софинансируемого</w:t>
      </w:r>
      <w:proofErr w:type="spellEnd"/>
      <w:r w:rsidRPr="007B66CB">
        <w:rPr>
          <w:rFonts w:ascii="Times New Roman" w:eastAsia="Times New Roman" w:hAnsi="Times New Roman" w:cs="Times New Roman"/>
          <w:color w:val="333333"/>
          <w:sz w:val="21"/>
          <w:szCs w:val="21"/>
          <w:lang w:eastAsia="ru-RU"/>
        </w:rPr>
        <w:t xml:space="preserve">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18. Оценка эффективности использования субъектом Российской Федерации субсидии осуществляется Министерством образования и науки Российской Федерации исходя из достигнутых значений показателей результативности использования субсидии, предусмотренных пунктом 13 настоящих Правил, а также сроков реализации перечня мероприятий, прилагаемого к соглашению.</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19. Уполномоченный орган исполнительной власти субъекта Российской Федерации размещает ежеквартально, не позднее 15-го числа месяца, следующего за отчетным кварталом,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предоставлена субсидия, а также отчет о достижении значений показателей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20.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21.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10 Правил формирования, предоставления и распределения субсидий,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w:t>
      </w:r>
      <w:r w:rsidRPr="007B66CB">
        <w:rPr>
          <w:rFonts w:ascii="Times New Roman" w:eastAsia="Times New Roman" w:hAnsi="Times New Roman" w:cs="Times New Roman"/>
          <w:color w:val="333333"/>
          <w:sz w:val="21"/>
          <w:szCs w:val="21"/>
          <w:lang w:eastAsia="ru-RU"/>
        </w:rPr>
        <w:lastRenderedPageBreak/>
        <w:t>субсидии, указанные нарушения не устранены,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пунктом 16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«а.1» пункта 10 Правил формирования, предоставления и распределения субсидий,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пунктом 22.1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Освобождение субъектов Российской Федерации от применения мер ответственности, предусмотренных пунктами 16 и 22.1 Правил формирования, предоставления и распределения субсидий, в том числе возврата средств в доход федерального бюджета, осуществляется в соответствии с пунктом 20 указанных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22.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пунктами 16 и 22.1 Правил формирования, предоставления и распределения субсидий, к субъекту Российской Федерации применяются бюджетные меры принуждения, предусмотренные бюджетным законодательством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были не выполнены вследствие обстоятельств непреодолимой силы.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23. При заключении соглашения высший исполнительный орган государственной власти субъекта Российской Федерации представляет в Министерство образования и науки Российской Федерации отчет об исполнении условий предоставления субсидий, предусмотренных подпунктами «а» и «б» пункта 9 настоящих Правил, по форме, которая устанавливается указанным Министерством.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24. Контроль за соблюдением субъектом Российской Федерации условий предоставления субсидии осуществляется Министерством образования и науки Российской Федерации и федеральным органом исполнительной власти, осуществляющим функции по контролю и надзору в финансово-бюджетной сфере.</w:t>
      </w:r>
    </w:p>
    <w:p w:rsidR="007B66CB" w:rsidRPr="007B66CB" w:rsidRDefault="007B66CB" w:rsidP="007B66CB">
      <w:pPr>
        <w:spacing w:before="150" w:after="210" w:line="240" w:lineRule="atLeast"/>
        <w:outlineLvl w:val="3"/>
        <w:rPr>
          <w:rFonts w:ascii="Times New Roman" w:eastAsia="Times New Roman" w:hAnsi="Times New Roman" w:cs="Times New Roman"/>
          <w:b/>
          <w:bCs/>
          <w:color w:val="333333"/>
          <w:sz w:val="21"/>
          <w:szCs w:val="21"/>
          <w:lang w:eastAsia="ru-RU"/>
        </w:rPr>
      </w:pPr>
      <w:r w:rsidRPr="007B66CB">
        <w:rPr>
          <w:rFonts w:ascii="Times New Roman" w:eastAsia="Times New Roman" w:hAnsi="Times New Roman" w:cs="Times New Roman"/>
          <w:b/>
          <w:bCs/>
          <w:color w:val="333333"/>
          <w:sz w:val="21"/>
          <w:szCs w:val="21"/>
          <w:lang w:eastAsia="ru-RU"/>
        </w:rPr>
        <w:t>Приложение № 5. Правила предоставления и распределения субсидий из федерального бюджета бюджетам субъектов Российской Федерации на со финансирование</w:t>
      </w:r>
      <w:bookmarkStart w:id="0" w:name="_GoBack"/>
      <w:bookmarkEnd w:id="0"/>
      <w:r w:rsidRPr="007B66CB">
        <w:rPr>
          <w:rFonts w:ascii="Times New Roman" w:eastAsia="Times New Roman" w:hAnsi="Times New Roman" w:cs="Times New Roman"/>
          <w:b/>
          <w:bCs/>
          <w:color w:val="333333"/>
          <w:sz w:val="21"/>
          <w:szCs w:val="21"/>
          <w:lang w:eastAsia="ru-RU"/>
        </w:rPr>
        <w:t xml:space="preserve"> расходов, возникающих при реализации государственных программ субъектов Российской Федерации, на реализацию мероприятий по разработке и распространению в системах среднего профессионального, высшего образования новых образовательных технологий и форм организации образовательного процесса в рамках государственной программы Российской Федерации «Развитие образования»</w:t>
      </w:r>
    </w:p>
    <w:p w:rsidR="007B66CB" w:rsidRPr="007B66CB" w:rsidRDefault="007B66CB" w:rsidP="007B66CB">
      <w:pPr>
        <w:spacing w:after="300" w:line="240" w:lineRule="auto"/>
        <w:jc w:val="right"/>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Приложение № 5</w:t>
      </w:r>
      <w:r w:rsidRPr="007B66CB">
        <w:rPr>
          <w:rFonts w:ascii="Times New Roman" w:eastAsia="Times New Roman" w:hAnsi="Times New Roman" w:cs="Times New Roman"/>
          <w:color w:val="333333"/>
          <w:sz w:val="21"/>
          <w:szCs w:val="21"/>
          <w:lang w:eastAsia="ru-RU"/>
        </w:rPr>
        <w:br/>
        <w:t>к государственной программе</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«Развитие образования»</w:t>
      </w:r>
      <w:r w:rsidRPr="007B66CB">
        <w:rPr>
          <w:rFonts w:ascii="Times New Roman" w:eastAsia="Times New Roman" w:hAnsi="Times New Roman" w:cs="Times New Roman"/>
          <w:color w:val="333333"/>
          <w:sz w:val="21"/>
          <w:szCs w:val="21"/>
          <w:lang w:eastAsia="ru-RU"/>
        </w:rPr>
        <w:br/>
        <w:t>(В редакции, введенной в действие</w:t>
      </w:r>
      <w:r w:rsidRPr="007B66CB">
        <w:rPr>
          <w:rFonts w:ascii="Times New Roman" w:eastAsia="Times New Roman" w:hAnsi="Times New Roman" w:cs="Times New Roman"/>
          <w:color w:val="333333"/>
          <w:sz w:val="21"/>
          <w:szCs w:val="21"/>
          <w:lang w:eastAsia="ru-RU"/>
        </w:rPr>
        <w:br/>
        <w:t>с 10 марта 2018 года</w:t>
      </w:r>
      <w:r w:rsidRPr="007B66CB">
        <w:rPr>
          <w:rFonts w:ascii="Times New Roman" w:eastAsia="Times New Roman" w:hAnsi="Times New Roman" w:cs="Times New Roman"/>
          <w:color w:val="333333"/>
          <w:sz w:val="21"/>
          <w:szCs w:val="21"/>
          <w:lang w:eastAsia="ru-RU"/>
        </w:rPr>
        <w:br/>
        <w:t>Постановлением Правительства</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от 22 февраля 2018 года № 187. –</w:t>
      </w:r>
      <w:r w:rsidRPr="007B66CB">
        <w:rPr>
          <w:rFonts w:ascii="Times New Roman" w:eastAsia="Times New Roman" w:hAnsi="Times New Roman" w:cs="Times New Roman"/>
          <w:color w:val="333333"/>
          <w:sz w:val="21"/>
          <w:szCs w:val="21"/>
          <w:lang w:eastAsia="ru-RU"/>
        </w:rPr>
        <w:br/>
      </w:r>
      <w:hyperlink r:id="rId11"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 Настоящие Правила устанавливают порядок и условия предоставления субсидий из федерального бюджета бюджетам субъектов Российской Федерации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расходов, возникающих при реализации государственных программ субъектов Российской Федерации, мероприятия которых </w:t>
      </w:r>
      <w:r w:rsidRPr="007B66CB">
        <w:rPr>
          <w:rFonts w:ascii="Times New Roman" w:eastAsia="Times New Roman" w:hAnsi="Times New Roman" w:cs="Times New Roman"/>
          <w:color w:val="333333"/>
          <w:sz w:val="21"/>
          <w:szCs w:val="21"/>
          <w:lang w:eastAsia="ru-RU"/>
        </w:rPr>
        <w:lastRenderedPageBreak/>
        <w:t>направлены на разработку и распространение в системах среднего профессионального, высшего образования новых образовательных технологий и форм организации образовательного процесса, в рамках государственной программы Российской Федерации «Развитие образования» (далее соответственно – Программа, субсидии), а также критерии отбора субъектов Российской Федерации для предоставления субсидий и распределения субсидий между бюджетами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 Субсидии предоставляются в целях софинансирования расходных обязательств субъектов Российской Федерации, возникающих при реализации государственных программ субъектов Российской Федерации, которые должны включать в себя мероприятия по разработке и распространению в системах среднего профессионального, высшего образования новых образовательных технологий и форм организации образовательного процесса (далее соответственно – региональные программы, мероприятия региональных программ).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образования и науки Российской Федерации как получателя средств федерального бюджета на цели, указанные в пункте 2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4. Субсидии предоставляются по результатам отбора субъектов Российской Федерации в порядке, устанавливаемом Министерством образования и науки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5. Критериями отбора субъектов Российской Федерации для предоставления субсидий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потребность в обеспечении необходимого уровня развития системы образования субъекта Российской Федерации, обеспечивающего достижение целей предоставления субсидии, с учетом опыта выполнения в субъекте Российской Федерации масштабных (общероссийских, межрегиональных) программ и проектов в сфере образования, а также кадрового потенциала субъекта Российской Федерации различного уровня по видам образования;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б) ожидаемые результаты проведения мероприятий региональных программ, </w:t>
      </w:r>
      <w:proofErr w:type="spellStart"/>
      <w:r w:rsidRPr="007B66CB">
        <w:rPr>
          <w:rFonts w:ascii="Times New Roman" w:eastAsia="Times New Roman" w:hAnsi="Times New Roman" w:cs="Times New Roman"/>
          <w:color w:val="333333"/>
          <w:sz w:val="21"/>
          <w:szCs w:val="21"/>
          <w:lang w:eastAsia="ru-RU"/>
        </w:rPr>
        <w:t>софинансируемых</w:t>
      </w:r>
      <w:proofErr w:type="spellEnd"/>
      <w:r w:rsidRPr="007B66CB">
        <w:rPr>
          <w:rFonts w:ascii="Times New Roman" w:eastAsia="Times New Roman" w:hAnsi="Times New Roman" w:cs="Times New Roman"/>
          <w:color w:val="333333"/>
          <w:sz w:val="21"/>
          <w:szCs w:val="21"/>
          <w:lang w:eastAsia="ru-RU"/>
        </w:rPr>
        <w:t xml:space="preserve"> из федерального бюджета, скоординированных по срокам, ресурсам и исполнителям и обеспечивающих в комплексе достижение запланированных результатов Программы;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наличие в бюджете субъекта Российской Федерации средств на финансирование мероприятий региональных программ и готовность субъекта Российской Федерации обеспечить выполнение обязательств по обеспечению их финансирования.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6. Условиями предоставления субсидии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а)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которого осуществляется из федерального бюджета, в объеме, необходимом для его исполнения, включающем размер планируемой субсидии, и порядка определения объемов указанных ассигнований, если иное не установлено актами Президента Российской Федерации или актами Правительства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б) наличие региональной программы, разработанной с учетом целей и направлений реализации Программы и включающей мероприятия, совпадающие с направлениями реализации Программы,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которых предоставляется субсидия;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заключение соглашения между Министерством образования и науки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w:t>
      </w:r>
      <w:hyperlink r:id="rId12"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сентября 2014 г. № 999</w:t>
        </w:r>
      </w:hyperlink>
      <w:r w:rsidRPr="007B66CB">
        <w:rPr>
          <w:rFonts w:ascii="Times New Roman" w:eastAsia="Times New Roman" w:hAnsi="Times New Roman" w:cs="Times New Roman"/>
          <w:color w:val="333333"/>
          <w:sz w:val="21"/>
          <w:szCs w:val="21"/>
          <w:lang w:eastAsia="ru-RU"/>
        </w:rPr>
        <w:t xml:space="preserve"> «О формировании, предоставлении и распределении субсидий из федерального бюджета </w:t>
      </w:r>
      <w:r w:rsidRPr="007B66CB">
        <w:rPr>
          <w:rFonts w:ascii="Times New Roman" w:eastAsia="Times New Roman" w:hAnsi="Times New Roman" w:cs="Times New Roman"/>
          <w:color w:val="333333"/>
          <w:sz w:val="21"/>
          <w:szCs w:val="21"/>
          <w:lang w:eastAsia="ru-RU"/>
        </w:rPr>
        <w:lastRenderedPageBreak/>
        <w:t>бюджетам субъектов Российской Федерации» (далее – Правила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7. Предоставление субсидии осуществляется в соответствии с пунктом 13 настоящих Правил и соглашением, заключенным в государственной интегрированной информационной системе управления общественными финансами «Электронный бюджет». В соглашении предусматриваются положения пункта 10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8. 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9. Не допускается внесение в соглашение изменений, предусматривающих ухудшение значений показателей результативности использования субсидии и увеличение сроков реализации предусмотренных соглашением мероприятий региональных программ, в течение всего срока действия соглашения, за исключением случая,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Программы, а также в случае существенного (более чем на 20 процентов) сокращения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софинансируемого</w:t>
      </w:r>
      <w:proofErr w:type="spellEnd"/>
      <w:r w:rsidRPr="007B66CB">
        <w:rPr>
          <w:rFonts w:ascii="Times New Roman" w:eastAsia="Times New Roman" w:hAnsi="Times New Roman" w:cs="Times New Roman"/>
          <w:color w:val="333333"/>
          <w:sz w:val="21"/>
          <w:szCs w:val="21"/>
          <w:lang w:eastAsia="ru-RU"/>
        </w:rPr>
        <w:t xml:space="preserve">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11. Размер субсидии (</w:t>
      </w:r>
      <w:proofErr w:type="spellStart"/>
      <w:r w:rsidRPr="007B66CB">
        <w:rPr>
          <w:rFonts w:ascii="Times New Roman" w:eastAsia="Times New Roman" w:hAnsi="Times New Roman" w:cs="Times New Roman"/>
          <w:color w:val="333333"/>
          <w:sz w:val="21"/>
          <w:szCs w:val="21"/>
          <w:lang w:eastAsia="ru-RU"/>
        </w:rPr>
        <w:t>C</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noProof/>
          <w:color w:val="333333"/>
          <w:sz w:val="21"/>
          <w:szCs w:val="21"/>
          <w:lang w:eastAsia="ru-RU"/>
        </w:rPr>
        <w:drawing>
          <wp:inline distT="0" distB="0" distL="0" distR="0" wp14:anchorId="0E6A9645" wp14:editId="5462CCAA">
            <wp:extent cx="1981200" cy="828675"/>
            <wp:effectExtent l="0" t="0" r="0" b="9525"/>
            <wp:docPr id="3" name="Рисунок 3" descr="http://audar-info.ru/upload/import/Kartinki_16.01.2018/26.12.20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ar-info.ru/upload/import/Kartinki_16.01.2018/26.12.2017.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0" cy="828675"/>
                    </a:xfrm>
                    <a:prstGeom prst="rect">
                      <a:avLst/>
                    </a:prstGeom>
                    <a:noFill/>
                    <a:ln>
                      <a:noFill/>
                    </a:ln>
                  </pic:spPr>
                </pic:pic>
              </a:graphicData>
            </a:graphic>
          </wp:inline>
        </w:drawing>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коэффициент </w:t>
      </w:r>
      <w:proofErr w:type="spellStart"/>
      <w:r w:rsidRPr="007B66CB">
        <w:rPr>
          <w:rFonts w:ascii="Times New Roman" w:eastAsia="Times New Roman" w:hAnsi="Times New Roman" w:cs="Times New Roman"/>
          <w:color w:val="333333"/>
          <w:sz w:val="21"/>
          <w:szCs w:val="21"/>
          <w:lang w:eastAsia="ru-RU"/>
        </w:rPr>
        <w:t>ресурсозатратности</w:t>
      </w:r>
      <w:proofErr w:type="spellEnd"/>
      <w:r w:rsidRPr="007B66CB">
        <w:rPr>
          <w:rFonts w:ascii="Times New Roman" w:eastAsia="Times New Roman" w:hAnsi="Times New Roman" w:cs="Times New Roman"/>
          <w:color w:val="333333"/>
          <w:sz w:val="21"/>
          <w:szCs w:val="21"/>
          <w:lang w:eastAsia="ru-RU"/>
        </w:rPr>
        <w:t xml:space="preserve"> реализации обязательств i-го субъекта Российской Федерации, определяемый в зависимости от взятых обязательств и </w:t>
      </w:r>
      <w:proofErr w:type="gramStart"/>
      <w:r w:rsidRPr="007B66CB">
        <w:rPr>
          <w:rFonts w:ascii="Times New Roman" w:eastAsia="Times New Roman" w:hAnsi="Times New Roman" w:cs="Times New Roman"/>
          <w:color w:val="333333"/>
          <w:sz w:val="21"/>
          <w:szCs w:val="21"/>
          <w:lang w:eastAsia="ru-RU"/>
        </w:rPr>
        <w:t>применяемых методов</w:t>
      </w:r>
      <w:proofErr w:type="gramEnd"/>
      <w:r w:rsidRPr="007B66CB">
        <w:rPr>
          <w:rFonts w:ascii="Times New Roman" w:eastAsia="Times New Roman" w:hAnsi="Times New Roman" w:cs="Times New Roman"/>
          <w:color w:val="333333"/>
          <w:sz w:val="21"/>
          <w:szCs w:val="21"/>
          <w:lang w:eastAsia="ru-RU"/>
        </w:rPr>
        <w:t xml:space="preserve"> и механизмов их достижения;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Y</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пунктом 13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m – количество субъектов Российской Федерации – получателей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F – общий размер субсидии, предусмотренной в федеральном бюджете.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12. Коэффициент </w:t>
      </w:r>
      <w:proofErr w:type="spellStart"/>
      <w:r w:rsidRPr="007B66CB">
        <w:rPr>
          <w:rFonts w:ascii="Times New Roman" w:eastAsia="Times New Roman" w:hAnsi="Times New Roman" w:cs="Times New Roman"/>
          <w:color w:val="333333"/>
          <w:sz w:val="21"/>
          <w:szCs w:val="21"/>
          <w:lang w:eastAsia="ru-RU"/>
        </w:rPr>
        <w:t>ресурсозатратности</w:t>
      </w:r>
      <w:proofErr w:type="spellEnd"/>
      <w:r w:rsidRPr="007B66CB">
        <w:rPr>
          <w:rFonts w:ascii="Times New Roman" w:eastAsia="Times New Roman" w:hAnsi="Times New Roman" w:cs="Times New Roman"/>
          <w:color w:val="333333"/>
          <w:sz w:val="21"/>
          <w:szCs w:val="21"/>
          <w:lang w:eastAsia="ru-RU"/>
        </w:rPr>
        <w:t xml:space="preserve"> реализации обязательств i-го субъекта Российской Федерации, определяемый в зависимости от взятых обязательств и </w:t>
      </w:r>
      <w:proofErr w:type="gramStart"/>
      <w:r w:rsidRPr="007B66CB">
        <w:rPr>
          <w:rFonts w:ascii="Times New Roman" w:eastAsia="Times New Roman" w:hAnsi="Times New Roman" w:cs="Times New Roman"/>
          <w:color w:val="333333"/>
          <w:sz w:val="21"/>
          <w:szCs w:val="21"/>
          <w:lang w:eastAsia="ru-RU"/>
        </w:rPr>
        <w:t>применяемых методов</w:t>
      </w:r>
      <w:proofErr w:type="gramEnd"/>
      <w:r w:rsidRPr="007B66CB">
        <w:rPr>
          <w:rFonts w:ascii="Times New Roman" w:eastAsia="Times New Roman" w:hAnsi="Times New Roman" w:cs="Times New Roman"/>
          <w:color w:val="333333"/>
          <w:sz w:val="21"/>
          <w:szCs w:val="21"/>
          <w:lang w:eastAsia="ru-RU"/>
        </w:rPr>
        <w:t xml:space="preserve"> и механизмов их достижения (</w:t>
      </w: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w:t>
      </w:r>
      <w:proofErr w:type="spellStart"/>
      <w:r w:rsidRPr="007B66CB">
        <w:rPr>
          <w:rFonts w:ascii="Times New Roman" w:eastAsia="Times New Roman" w:hAnsi="Times New Roman" w:cs="Times New Roman"/>
          <w:color w:val="333333"/>
          <w:sz w:val="21"/>
          <w:szCs w:val="21"/>
          <w:lang w:eastAsia="ru-RU"/>
        </w:rPr>
        <w:t>Ky</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Kv</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Σ</w:t>
      </w:r>
      <w:proofErr w:type="gramStart"/>
      <w:r w:rsidRPr="007B66CB">
        <w:rPr>
          <w:rFonts w:ascii="Times New Roman" w:eastAsia="Times New Roman" w:hAnsi="Times New Roman" w:cs="Times New Roman"/>
          <w:color w:val="333333"/>
          <w:sz w:val="16"/>
          <w:szCs w:val="16"/>
          <w:vertAlign w:val="subscript"/>
          <w:lang w:eastAsia="ru-RU"/>
        </w:rPr>
        <w:t>y</w:t>
      </w:r>
      <w:proofErr w:type="spellEnd"/>
      <w:r w:rsidRPr="007B66CB">
        <w:rPr>
          <w:rFonts w:ascii="Times New Roman" w:eastAsia="Times New Roman" w:hAnsi="Times New Roman" w:cs="Times New Roman"/>
          <w:color w:val="333333"/>
          <w:sz w:val="21"/>
          <w:szCs w:val="21"/>
          <w:lang w:eastAsia="ru-RU"/>
        </w:rPr>
        <w:t>[</w:t>
      </w:r>
      <w:proofErr w:type="spellStart"/>
      <w:proofErr w:type="gramEnd"/>
      <w:r w:rsidRPr="007B66CB">
        <w:rPr>
          <w:rFonts w:ascii="Times New Roman" w:eastAsia="Times New Roman" w:hAnsi="Times New Roman" w:cs="Times New Roman"/>
          <w:color w:val="333333"/>
          <w:sz w:val="21"/>
          <w:szCs w:val="21"/>
          <w:lang w:eastAsia="ru-RU"/>
        </w:rPr>
        <w:t>Ky</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Kv</w:t>
      </w:r>
      <w:proofErr w:type="spellEnd"/>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Ky</w:t>
      </w:r>
      <w:proofErr w:type="spellEnd"/>
      <w:r w:rsidRPr="007B66CB">
        <w:rPr>
          <w:rFonts w:ascii="Times New Roman" w:eastAsia="Times New Roman" w:hAnsi="Times New Roman" w:cs="Times New Roman"/>
          <w:color w:val="333333"/>
          <w:sz w:val="21"/>
          <w:szCs w:val="21"/>
          <w:lang w:eastAsia="ru-RU"/>
        </w:rPr>
        <w:t xml:space="preserve"> – отраслевой коэффициент y-й отрасли, учитывающий профиль (целевое направление), по которому будет оказываться поддержка соответствующей региональной системе профессионального </w:t>
      </w:r>
      <w:r w:rsidRPr="007B66CB">
        <w:rPr>
          <w:rFonts w:ascii="Times New Roman" w:eastAsia="Times New Roman" w:hAnsi="Times New Roman" w:cs="Times New Roman"/>
          <w:color w:val="333333"/>
          <w:sz w:val="21"/>
          <w:szCs w:val="21"/>
          <w:lang w:eastAsia="ru-RU"/>
        </w:rPr>
        <w:lastRenderedPageBreak/>
        <w:t>образования субъекта Российской Федерации – получателя субсидии. Этот коэффициент определяется в порядке отбора заявок субъектов Российской Федерации, который устанавливается Министерством образования и науки Российской Федерации исходя из количественной оценки затрат на реализацию мероприятий региональных программ, для различных групп специальностей (профессий) среднего профессионального образования, в частности: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для группы специальностей «Искусство, дизайн и сфера услуг» </w:t>
      </w:r>
      <w:proofErr w:type="spellStart"/>
      <w:r w:rsidRPr="007B66CB">
        <w:rPr>
          <w:rFonts w:ascii="Times New Roman" w:eastAsia="Times New Roman" w:hAnsi="Times New Roman" w:cs="Times New Roman"/>
          <w:color w:val="333333"/>
          <w:sz w:val="21"/>
          <w:szCs w:val="21"/>
          <w:lang w:eastAsia="ru-RU"/>
        </w:rPr>
        <w:t>Ky</w:t>
      </w:r>
      <w:proofErr w:type="spellEnd"/>
      <w:r w:rsidRPr="007B66CB">
        <w:rPr>
          <w:rFonts w:ascii="Times New Roman" w:eastAsia="Times New Roman" w:hAnsi="Times New Roman" w:cs="Times New Roman"/>
          <w:color w:val="333333"/>
          <w:sz w:val="21"/>
          <w:szCs w:val="21"/>
          <w:lang w:eastAsia="ru-RU"/>
        </w:rPr>
        <w:t xml:space="preserve"> = 0,15;</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для группы специальностей «Строительство» </w:t>
      </w:r>
      <w:proofErr w:type="spellStart"/>
      <w:r w:rsidRPr="007B66CB">
        <w:rPr>
          <w:rFonts w:ascii="Times New Roman" w:eastAsia="Times New Roman" w:hAnsi="Times New Roman" w:cs="Times New Roman"/>
          <w:color w:val="333333"/>
          <w:sz w:val="21"/>
          <w:szCs w:val="21"/>
          <w:lang w:eastAsia="ru-RU"/>
        </w:rPr>
        <w:t>Ky</w:t>
      </w:r>
      <w:proofErr w:type="spellEnd"/>
      <w:r w:rsidRPr="007B66CB">
        <w:rPr>
          <w:rFonts w:ascii="Times New Roman" w:eastAsia="Times New Roman" w:hAnsi="Times New Roman" w:cs="Times New Roman"/>
          <w:color w:val="333333"/>
          <w:sz w:val="21"/>
          <w:szCs w:val="21"/>
          <w:lang w:eastAsia="ru-RU"/>
        </w:rPr>
        <w:t xml:space="preserve"> = 0,1;</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для группы специальностей «Информационные и коммуникационные технологии» </w:t>
      </w:r>
      <w:proofErr w:type="spellStart"/>
      <w:r w:rsidRPr="007B66CB">
        <w:rPr>
          <w:rFonts w:ascii="Times New Roman" w:eastAsia="Times New Roman" w:hAnsi="Times New Roman" w:cs="Times New Roman"/>
          <w:color w:val="333333"/>
          <w:sz w:val="21"/>
          <w:szCs w:val="21"/>
          <w:lang w:eastAsia="ru-RU"/>
        </w:rPr>
        <w:t>Ky</w:t>
      </w:r>
      <w:proofErr w:type="spellEnd"/>
      <w:r w:rsidRPr="007B66CB">
        <w:rPr>
          <w:rFonts w:ascii="Times New Roman" w:eastAsia="Times New Roman" w:hAnsi="Times New Roman" w:cs="Times New Roman"/>
          <w:color w:val="333333"/>
          <w:sz w:val="21"/>
          <w:szCs w:val="21"/>
          <w:lang w:eastAsia="ru-RU"/>
        </w:rPr>
        <w:t xml:space="preserve"> = 0,45;</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для группы специальностей «Обслуживание транспорта и логистика» </w:t>
      </w:r>
      <w:proofErr w:type="spellStart"/>
      <w:r w:rsidRPr="007B66CB">
        <w:rPr>
          <w:rFonts w:ascii="Times New Roman" w:eastAsia="Times New Roman" w:hAnsi="Times New Roman" w:cs="Times New Roman"/>
          <w:color w:val="333333"/>
          <w:sz w:val="21"/>
          <w:szCs w:val="21"/>
          <w:lang w:eastAsia="ru-RU"/>
        </w:rPr>
        <w:t>Ky</w:t>
      </w:r>
      <w:proofErr w:type="spellEnd"/>
      <w:r w:rsidRPr="007B66CB">
        <w:rPr>
          <w:rFonts w:ascii="Times New Roman" w:eastAsia="Times New Roman" w:hAnsi="Times New Roman" w:cs="Times New Roman"/>
          <w:color w:val="333333"/>
          <w:sz w:val="21"/>
          <w:szCs w:val="21"/>
          <w:lang w:eastAsia="ru-RU"/>
        </w:rPr>
        <w:t xml:space="preserve"> = 0,4;</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для группы специальностей «Промышленные и инженерные технологии (специализация «Машиностроение, управление сложными техническими системами, обработка материалов»)» </w:t>
      </w:r>
      <w:proofErr w:type="spellStart"/>
      <w:r w:rsidRPr="007B66CB">
        <w:rPr>
          <w:rFonts w:ascii="Times New Roman" w:eastAsia="Times New Roman" w:hAnsi="Times New Roman" w:cs="Times New Roman"/>
          <w:color w:val="333333"/>
          <w:sz w:val="21"/>
          <w:szCs w:val="21"/>
          <w:lang w:eastAsia="ru-RU"/>
        </w:rPr>
        <w:t>Ky</w:t>
      </w:r>
      <w:proofErr w:type="spellEnd"/>
      <w:r w:rsidRPr="007B66CB">
        <w:rPr>
          <w:rFonts w:ascii="Times New Roman" w:eastAsia="Times New Roman" w:hAnsi="Times New Roman" w:cs="Times New Roman"/>
          <w:color w:val="333333"/>
          <w:sz w:val="21"/>
          <w:szCs w:val="21"/>
          <w:lang w:eastAsia="ru-RU"/>
        </w:rPr>
        <w:t xml:space="preserve"> = 0,7;</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для группы специальностей «Промышленные и инженерные технологии (специализация «Автоматизация, радиотехника и электроника»)» </w:t>
      </w:r>
      <w:proofErr w:type="spellStart"/>
      <w:r w:rsidRPr="007B66CB">
        <w:rPr>
          <w:rFonts w:ascii="Times New Roman" w:eastAsia="Times New Roman" w:hAnsi="Times New Roman" w:cs="Times New Roman"/>
          <w:color w:val="333333"/>
          <w:sz w:val="21"/>
          <w:szCs w:val="21"/>
          <w:lang w:eastAsia="ru-RU"/>
        </w:rPr>
        <w:t>Ky</w:t>
      </w:r>
      <w:proofErr w:type="spellEnd"/>
      <w:r w:rsidRPr="007B66CB">
        <w:rPr>
          <w:rFonts w:ascii="Times New Roman" w:eastAsia="Times New Roman" w:hAnsi="Times New Roman" w:cs="Times New Roman"/>
          <w:color w:val="333333"/>
          <w:sz w:val="21"/>
          <w:szCs w:val="21"/>
          <w:lang w:eastAsia="ru-RU"/>
        </w:rPr>
        <w:t xml:space="preserve"> = 0,2;</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Kv</w:t>
      </w:r>
      <w:proofErr w:type="spellEnd"/>
      <w:r w:rsidRPr="007B66CB">
        <w:rPr>
          <w:rFonts w:ascii="Times New Roman" w:eastAsia="Times New Roman" w:hAnsi="Times New Roman" w:cs="Times New Roman"/>
          <w:color w:val="333333"/>
          <w:sz w:val="21"/>
          <w:szCs w:val="21"/>
          <w:lang w:eastAsia="ru-RU"/>
        </w:rPr>
        <w:t xml:space="preserve"> – отраслевой коэффициент v-й отрасли, учитывающий профиль (целевое направление), по которому будет оказываться поддержка соответствующей региональной системе профессионального образования субъекта Российской Федерации – получателя субсидии. Этот коэффициент определяется в порядке отбора заявок субъектов Российской Федерации, который устанавливается Министерством образования и науки Российской Федерации исходя из количественной оценки затрат на реализацию мероприятий региональных программ, для различных групп специальностей (профессий) высшего образования, в частности: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для группы специальностей «Искусство, дизайн и сфера услуг» </w:t>
      </w:r>
      <w:proofErr w:type="spellStart"/>
      <w:r w:rsidRPr="007B66CB">
        <w:rPr>
          <w:rFonts w:ascii="Times New Roman" w:eastAsia="Times New Roman" w:hAnsi="Times New Roman" w:cs="Times New Roman"/>
          <w:color w:val="333333"/>
          <w:sz w:val="21"/>
          <w:szCs w:val="21"/>
          <w:lang w:eastAsia="ru-RU"/>
        </w:rPr>
        <w:t>Kv</w:t>
      </w:r>
      <w:proofErr w:type="spellEnd"/>
      <w:r w:rsidRPr="007B66CB">
        <w:rPr>
          <w:rFonts w:ascii="Times New Roman" w:eastAsia="Times New Roman" w:hAnsi="Times New Roman" w:cs="Times New Roman"/>
          <w:color w:val="333333"/>
          <w:sz w:val="21"/>
          <w:szCs w:val="21"/>
          <w:lang w:eastAsia="ru-RU"/>
        </w:rPr>
        <w:t xml:space="preserve"> = 0,15;</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для группы специальностей «Строительство» </w:t>
      </w:r>
      <w:proofErr w:type="spellStart"/>
      <w:r w:rsidRPr="007B66CB">
        <w:rPr>
          <w:rFonts w:ascii="Times New Roman" w:eastAsia="Times New Roman" w:hAnsi="Times New Roman" w:cs="Times New Roman"/>
          <w:color w:val="333333"/>
          <w:sz w:val="21"/>
          <w:szCs w:val="21"/>
          <w:lang w:eastAsia="ru-RU"/>
        </w:rPr>
        <w:t>Kv</w:t>
      </w:r>
      <w:proofErr w:type="spellEnd"/>
      <w:r w:rsidRPr="007B66CB">
        <w:rPr>
          <w:rFonts w:ascii="Times New Roman" w:eastAsia="Times New Roman" w:hAnsi="Times New Roman" w:cs="Times New Roman"/>
          <w:color w:val="333333"/>
          <w:sz w:val="21"/>
          <w:szCs w:val="21"/>
          <w:lang w:eastAsia="ru-RU"/>
        </w:rPr>
        <w:t xml:space="preserve"> = 0,1;</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для группы специальностей «Информационные и коммуникационные технологии» </w:t>
      </w:r>
      <w:proofErr w:type="spellStart"/>
      <w:r w:rsidRPr="007B66CB">
        <w:rPr>
          <w:rFonts w:ascii="Times New Roman" w:eastAsia="Times New Roman" w:hAnsi="Times New Roman" w:cs="Times New Roman"/>
          <w:color w:val="333333"/>
          <w:sz w:val="21"/>
          <w:szCs w:val="21"/>
          <w:lang w:eastAsia="ru-RU"/>
        </w:rPr>
        <w:t>Kv</w:t>
      </w:r>
      <w:proofErr w:type="spellEnd"/>
      <w:r w:rsidRPr="007B66CB">
        <w:rPr>
          <w:rFonts w:ascii="Times New Roman" w:eastAsia="Times New Roman" w:hAnsi="Times New Roman" w:cs="Times New Roman"/>
          <w:color w:val="333333"/>
          <w:sz w:val="21"/>
          <w:szCs w:val="21"/>
          <w:lang w:eastAsia="ru-RU"/>
        </w:rPr>
        <w:t xml:space="preserve"> = 0,45;</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для группы специальностей «Обслуживание транспорта и логистика» </w:t>
      </w:r>
      <w:proofErr w:type="spellStart"/>
      <w:r w:rsidRPr="007B66CB">
        <w:rPr>
          <w:rFonts w:ascii="Times New Roman" w:eastAsia="Times New Roman" w:hAnsi="Times New Roman" w:cs="Times New Roman"/>
          <w:color w:val="333333"/>
          <w:sz w:val="21"/>
          <w:szCs w:val="21"/>
          <w:lang w:eastAsia="ru-RU"/>
        </w:rPr>
        <w:t>Kv</w:t>
      </w:r>
      <w:proofErr w:type="spellEnd"/>
      <w:r w:rsidRPr="007B66CB">
        <w:rPr>
          <w:rFonts w:ascii="Times New Roman" w:eastAsia="Times New Roman" w:hAnsi="Times New Roman" w:cs="Times New Roman"/>
          <w:color w:val="333333"/>
          <w:sz w:val="21"/>
          <w:szCs w:val="21"/>
          <w:lang w:eastAsia="ru-RU"/>
        </w:rPr>
        <w:t xml:space="preserve"> = 0,4;</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для группы специальностей «Промышленные и инженерные технологии (специализация «Машиностроение, управление сложными техническими системами, обработка материалов»)» </w:t>
      </w:r>
      <w:proofErr w:type="spellStart"/>
      <w:r w:rsidRPr="007B66CB">
        <w:rPr>
          <w:rFonts w:ascii="Times New Roman" w:eastAsia="Times New Roman" w:hAnsi="Times New Roman" w:cs="Times New Roman"/>
          <w:color w:val="333333"/>
          <w:sz w:val="21"/>
          <w:szCs w:val="21"/>
          <w:lang w:eastAsia="ru-RU"/>
        </w:rPr>
        <w:t>Kv</w:t>
      </w:r>
      <w:proofErr w:type="spellEnd"/>
      <w:r w:rsidRPr="007B66CB">
        <w:rPr>
          <w:rFonts w:ascii="Times New Roman" w:eastAsia="Times New Roman" w:hAnsi="Times New Roman" w:cs="Times New Roman"/>
          <w:color w:val="333333"/>
          <w:sz w:val="21"/>
          <w:szCs w:val="21"/>
          <w:lang w:eastAsia="ru-RU"/>
        </w:rPr>
        <w:t xml:space="preserve"> = 0,7;</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для группы специальностей «Промышленные и инженерные технологии (специализация «Автоматизация, радиотехника и электроника»)» </w:t>
      </w:r>
      <w:proofErr w:type="spellStart"/>
      <w:r w:rsidRPr="007B66CB">
        <w:rPr>
          <w:rFonts w:ascii="Times New Roman" w:eastAsia="Times New Roman" w:hAnsi="Times New Roman" w:cs="Times New Roman"/>
          <w:color w:val="333333"/>
          <w:sz w:val="21"/>
          <w:szCs w:val="21"/>
          <w:lang w:eastAsia="ru-RU"/>
        </w:rPr>
        <w:t>Kv</w:t>
      </w:r>
      <w:proofErr w:type="spellEnd"/>
      <w:r w:rsidRPr="007B66CB">
        <w:rPr>
          <w:rFonts w:ascii="Times New Roman" w:eastAsia="Times New Roman" w:hAnsi="Times New Roman" w:cs="Times New Roman"/>
          <w:color w:val="333333"/>
          <w:sz w:val="21"/>
          <w:szCs w:val="21"/>
          <w:lang w:eastAsia="ru-RU"/>
        </w:rPr>
        <w:t xml:space="preserve"> = 0,2.</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Отраслевой коэффициент применяется при расчете и предоставлении субсидий субъектам Российской Федерации начиная с 2019 года.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13. 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14.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15.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16. При заключении соглашения высший исполнительный орган государственной власти субъекта Российской Федерации представляет в Министерство образования и науки Российской Федерации отчет об исполнении условий предоставления субсидии, предусмотренных подпунктами «а» и «б» пункта 6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17. Уполномоченный орган исполнительной власти субъекта Российской Федерации представляет в государственной интегрированной информационной системе управления общественными финансами «Электронный бюджет» ежеквартально, не позднее 15-го числа месяца, следующего за отчетным периодом, отчет о расходах бюджета субъекта Российской Федерации, а также не позднее 15-го числа месяца, следующего за годом, в котором была получена субсидия, отчет о достижении установленного соглашением значения показателя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18. Оценка эффективности использования субсидии осуществляется Министерством образования и науки Российской Федерации на основании сравнения планируемых и достигнутых значений следующего показателя результативности использования субсидии субъектом Российской Федерации – доля профессиональных образовательных организаций, в которых осуществляется подготовка кадров по 50 наиболее перспективным и востребованным на рынке труда профессиям и специальностям, требующим среднего профессионального образования, в общем количестве профессиональных образовательных организаций.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10 Правил формирования, предоставления и распределения субсидий, и в срок до первой даты представления отчетности о достижении значения показателя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пунктом 16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«а.1» пункта 10 Правил формирования, предоставления и распределения субсидий,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пунктом 22.1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Освобождение субъектов Российской Федерации от применения мер ответственности, предусмотренных пунктами 16 и 22.1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пунктом 20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20.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пунктами 16 и 22.1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были не выполнены вследствие обстоятельств непреодолимой силы.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21. Контроль за соблюдением субъектом Российской Федерации условий предоставления субсидии осуществляется Министерством образования и науки Российской Федерации и федеральным органом </w:t>
      </w:r>
      <w:r w:rsidRPr="007B66CB">
        <w:rPr>
          <w:rFonts w:ascii="Times New Roman" w:eastAsia="Times New Roman" w:hAnsi="Times New Roman" w:cs="Times New Roman"/>
          <w:color w:val="333333"/>
          <w:sz w:val="21"/>
          <w:szCs w:val="21"/>
          <w:lang w:eastAsia="ru-RU"/>
        </w:rPr>
        <w:lastRenderedPageBreak/>
        <w:t>исполнительной власти, осуществляющим функции по контролю и надзору в финансово-бюджетной сфере.</w:t>
      </w:r>
    </w:p>
    <w:p w:rsidR="007B66CB" w:rsidRPr="007B66CB" w:rsidRDefault="007B66CB" w:rsidP="007B66CB">
      <w:pPr>
        <w:spacing w:before="150" w:after="210" w:line="240" w:lineRule="atLeast"/>
        <w:outlineLvl w:val="3"/>
        <w:rPr>
          <w:rFonts w:ascii="Times New Roman" w:eastAsia="Times New Roman" w:hAnsi="Times New Roman" w:cs="Times New Roman"/>
          <w:b/>
          <w:bCs/>
          <w:color w:val="333333"/>
          <w:sz w:val="21"/>
          <w:szCs w:val="21"/>
          <w:lang w:eastAsia="ru-RU"/>
        </w:rPr>
      </w:pPr>
      <w:r w:rsidRPr="007B66CB">
        <w:rPr>
          <w:rFonts w:ascii="Times New Roman" w:eastAsia="Times New Roman" w:hAnsi="Times New Roman" w:cs="Times New Roman"/>
          <w:b/>
          <w:bCs/>
          <w:color w:val="333333"/>
          <w:sz w:val="21"/>
          <w:szCs w:val="21"/>
          <w:lang w:eastAsia="ru-RU"/>
        </w:rPr>
        <w:t xml:space="preserve">Приложение № 6. Правила предоставления и распределения субсидий из федерального бюджета бюджетам субъектов Российской Федерации на </w:t>
      </w:r>
      <w:proofErr w:type="spellStart"/>
      <w:r w:rsidRPr="007B66CB">
        <w:rPr>
          <w:rFonts w:ascii="Times New Roman" w:eastAsia="Times New Roman" w:hAnsi="Times New Roman" w:cs="Times New Roman"/>
          <w:b/>
          <w:bCs/>
          <w:color w:val="333333"/>
          <w:sz w:val="21"/>
          <w:szCs w:val="21"/>
          <w:lang w:eastAsia="ru-RU"/>
        </w:rPr>
        <w:t>софинансирование</w:t>
      </w:r>
      <w:proofErr w:type="spellEnd"/>
      <w:r w:rsidRPr="007B66CB">
        <w:rPr>
          <w:rFonts w:ascii="Times New Roman" w:eastAsia="Times New Roman" w:hAnsi="Times New Roman" w:cs="Times New Roman"/>
          <w:b/>
          <w:bCs/>
          <w:color w:val="333333"/>
          <w:sz w:val="21"/>
          <w:szCs w:val="21"/>
          <w:lang w:eastAsia="ru-RU"/>
        </w:rPr>
        <w:t xml:space="preserve"> расходов, возникающих при реализации государственных программ субъектов Российской Федерации, на реализацию мероприятий по созданию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рамках государственной программы Российской Федерации «Развитие образования»</w:t>
      </w:r>
    </w:p>
    <w:p w:rsidR="007B66CB" w:rsidRPr="007B66CB" w:rsidRDefault="007B66CB" w:rsidP="007B66CB">
      <w:pPr>
        <w:spacing w:after="300" w:line="240" w:lineRule="auto"/>
        <w:jc w:val="right"/>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Приложение № 6</w:t>
      </w:r>
      <w:r w:rsidRPr="007B66CB">
        <w:rPr>
          <w:rFonts w:ascii="Times New Roman" w:eastAsia="Times New Roman" w:hAnsi="Times New Roman" w:cs="Times New Roman"/>
          <w:color w:val="333333"/>
          <w:sz w:val="21"/>
          <w:szCs w:val="21"/>
          <w:lang w:eastAsia="ru-RU"/>
        </w:rPr>
        <w:br/>
        <w:t>к государственной программе</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«Развитие образования»</w:t>
      </w:r>
      <w:r w:rsidRPr="007B66CB">
        <w:rPr>
          <w:rFonts w:ascii="Times New Roman" w:eastAsia="Times New Roman" w:hAnsi="Times New Roman" w:cs="Times New Roman"/>
          <w:color w:val="333333"/>
          <w:sz w:val="21"/>
          <w:szCs w:val="21"/>
          <w:lang w:eastAsia="ru-RU"/>
        </w:rPr>
        <w:br/>
        <w:t>(В редакции, введенной в действие</w:t>
      </w:r>
      <w:r w:rsidRPr="007B66CB">
        <w:rPr>
          <w:rFonts w:ascii="Times New Roman" w:eastAsia="Times New Roman" w:hAnsi="Times New Roman" w:cs="Times New Roman"/>
          <w:color w:val="333333"/>
          <w:sz w:val="21"/>
          <w:szCs w:val="21"/>
          <w:lang w:eastAsia="ru-RU"/>
        </w:rPr>
        <w:br/>
        <w:t>с 10 марта 2018 года</w:t>
      </w:r>
      <w:r w:rsidRPr="007B66CB">
        <w:rPr>
          <w:rFonts w:ascii="Times New Roman" w:eastAsia="Times New Roman" w:hAnsi="Times New Roman" w:cs="Times New Roman"/>
          <w:color w:val="333333"/>
          <w:sz w:val="21"/>
          <w:szCs w:val="21"/>
          <w:lang w:eastAsia="ru-RU"/>
        </w:rPr>
        <w:br/>
        <w:t>Постановлением Правительства</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от 22 февраля 2018 года № 187. –</w:t>
      </w:r>
      <w:r w:rsidRPr="007B66CB">
        <w:rPr>
          <w:rFonts w:ascii="Times New Roman" w:eastAsia="Times New Roman" w:hAnsi="Times New Roman" w:cs="Times New Roman"/>
          <w:color w:val="333333"/>
          <w:sz w:val="21"/>
          <w:szCs w:val="21"/>
          <w:lang w:eastAsia="ru-RU"/>
        </w:rPr>
        <w:br/>
      </w:r>
      <w:hyperlink r:id="rId14"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 Настоящие Правила устанавливают порядок и условия предоставления субсидий из федерального бюджета бюджетам субъектов Российской Федерации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расходов, возникающих при реализации государственных программ субъектов Российской Федерации, мероприятия которых направлены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рамках государственной программы Российской Федерации «Развитие образования» (далее соответственно – Программа, субсидии), а также критерии отбора субъектов Российской Федерации для предоставления и распределения субсидий между бюджетами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 Субсидии предоставляются в целях софинансирования расходных обязательств субъектов Российской Федерации, возникающих при реализации государственных программ субъектов Российской Федерации, которые должны включать в себя мероприятия по созданию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 (далее соответственно – региональные программы, мероприятия региональных программ).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образования и науки Российской Федерации как получателя средств федерального бюджета на цели, указанные в пункте 2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4. Субсидии предоставляются по результатам отбора субъектов Российской Федерации в порядке, устанавливаемом Министерством образования и науки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5. Критериями отбора субъектов Российской Федерации для предоставления субсидии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потребность в обеспечении необходимого уровня развития системы образования субъекта Российской Федерации, обеспечивающего достижение целей предоставления субсидии, с учетом опыта выполнения в субъекте Российской Федерации масштабных (общероссийских, межрегиональных) программ и проектов в сфере образования, а также кадрового потенциала субъекта Российской Федерации различного уровня по видам образования;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 xml:space="preserve">б) ожидаемые результаты проведения мероприятий региональных программ, </w:t>
      </w:r>
      <w:proofErr w:type="spellStart"/>
      <w:r w:rsidRPr="007B66CB">
        <w:rPr>
          <w:rFonts w:ascii="Times New Roman" w:eastAsia="Times New Roman" w:hAnsi="Times New Roman" w:cs="Times New Roman"/>
          <w:color w:val="333333"/>
          <w:sz w:val="21"/>
          <w:szCs w:val="21"/>
          <w:lang w:eastAsia="ru-RU"/>
        </w:rPr>
        <w:t>софинансируемых</w:t>
      </w:r>
      <w:proofErr w:type="spellEnd"/>
      <w:r w:rsidRPr="007B66CB">
        <w:rPr>
          <w:rFonts w:ascii="Times New Roman" w:eastAsia="Times New Roman" w:hAnsi="Times New Roman" w:cs="Times New Roman"/>
          <w:color w:val="333333"/>
          <w:sz w:val="21"/>
          <w:szCs w:val="21"/>
          <w:lang w:eastAsia="ru-RU"/>
        </w:rPr>
        <w:t xml:space="preserve"> из федерального бюджета, скоординированных по срокам, ресурсам и исполнителям и обеспечивающих в комплексе достижение запланированных результатов Программы;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наличие в бюджете субъекта Российской Федерации средств на финансирование мероприятий региональных программ и готовность субъекта Российской Федерации обеспечить выполнение обязательств по обеспечению их финансирования.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6. Условиями предоставления субсидии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а)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б) наличие утвержденной региональной программы, разработанной с учетом целей и направлений реализации Программы и включающей мероприятия, совпадающие с направлениями реализации Программы,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которых осуществляется предоставление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заключение соглашения между Министерством образования и науки Российской Федерации и высшим исполнительным органом государственной власти субъекта Российской Федерации о предоставлении субсидии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w:t>
      </w:r>
      <w:hyperlink r:id="rId15"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сентября 2014 г. № 999</w:t>
        </w:r>
      </w:hyperlink>
      <w:r w:rsidRPr="007B66CB">
        <w:rPr>
          <w:rFonts w:ascii="Times New Roman" w:eastAsia="Times New Roman" w:hAnsi="Times New Roman" w:cs="Times New Roman"/>
          <w:color w:val="333333"/>
          <w:sz w:val="21"/>
          <w:szCs w:val="21"/>
          <w:lang w:eastAsia="ru-RU"/>
        </w:rPr>
        <w:t>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7. Предоставление субсидии осуществляется в соответствии с пунктом 13 настоящих Правил и соглашением, заключенным в государственной интегрированной информационной системе управления общественными финансами «Электронный бюджет». В соглашении предусматриваются положения пункта 10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8. 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9. Не допускается внесение в соглашение изменений, предусматривающих ухудшение значений показателей результативности использования субсидии и увеличение сроков реализации предусмотренных соглашением мероприятий региональных программ, в течение всего срока действия соглашения, за исключением случая,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Программы, а также в случае существенного (более чем на 20 процентов) сокращения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софинансируемого</w:t>
      </w:r>
      <w:proofErr w:type="spellEnd"/>
      <w:r w:rsidRPr="007B66CB">
        <w:rPr>
          <w:rFonts w:ascii="Times New Roman" w:eastAsia="Times New Roman" w:hAnsi="Times New Roman" w:cs="Times New Roman"/>
          <w:color w:val="333333"/>
          <w:sz w:val="21"/>
          <w:szCs w:val="21"/>
          <w:lang w:eastAsia="ru-RU"/>
        </w:rPr>
        <w:t xml:space="preserve">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установленного соглашением значения показателя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11. Размер субсидии (</w:t>
      </w:r>
      <w:proofErr w:type="spellStart"/>
      <w:r w:rsidRPr="007B66CB">
        <w:rPr>
          <w:rFonts w:ascii="Times New Roman" w:eastAsia="Times New Roman" w:hAnsi="Times New Roman" w:cs="Times New Roman"/>
          <w:color w:val="333333"/>
          <w:sz w:val="21"/>
          <w:szCs w:val="21"/>
          <w:lang w:eastAsia="ru-RU"/>
        </w:rPr>
        <w:t>C</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noProof/>
          <w:color w:val="333333"/>
          <w:sz w:val="21"/>
          <w:szCs w:val="21"/>
          <w:lang w:eastAsia="ru-RU"/>
        </w:rPr>
        <w:lastRenderedPageBreak/>
        <w:drawing>
          <wp:inline distT="0" distB="0" distL="0" distR="0" wp14:anchorId="2A1397D4" wp14:editId="057336EF">
            <wp:extent cx="1895475" cy="942975"/>
            <wp:effectExtent l="0" t="0" r="9525" b="9525"/>
            <wp:docPr id="4" name="Рисунок 4" descr="http://audar-info.ru/upload/import/Kartinki_16.01.2018/26.12.20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ar-info.ru/upload/import/Kartinki_16.01.2018/26.12.2017.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5475" cy="942975"/>
                    </a:xfrm>
                    <a:prstGeom prst="rect">
                      <a:avLst/>
                    </a:prstGeom>
                    <a:noFill/>
                    <a:ln>
                      <a:noFill/>
                    </a:ln>
                  </pic:spPr>
                </pic:pic>
              </a:graphicData>
            </a:graphic>
          </wp:inline>
        </w:drawing>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коэффициент </w:t>
      </w:r>
      <w:proofErr w:type="spellStart"/>
      <w:r w:rsidRPr="007B66CB">
        <w:rPr>
          <w:rFonts w:ascii="Times New Roman" w:eastAsia="Times New Roman" w:hAnsi="Times New Roman" w:cs="Times New Roman"/>
          <w:color w:val="333333"/>
          <w:sz w:val="21"/>
          <w:szCs w:val="21"/>
          <w:lang w:eastAsia="ru-RU"/>
        </w:rPr>
        <w:t>ресурсозатратности</w:t>
      </w:r>
      <w:proofErr w:type="spellEnd"/>
      <w:r w:rsidRPr="007B66CB">
        <w:rPr>
          <w:rFonts w:ascii="Times New Roman" w:eastAsia="Times New Roman" w:hAnsi="Times New Roman" w:cs="Times New Roman"/>
          <w:color w:val="333333"/>
          <w:sz w:val="21"/>
          <w:szCs w:val="21"/>
          <w:lang w:eastAsia="ru-RU"/>
        </w:rPr>
        <w:t xml:space="preserve"> реализации обязательств i-го субъекта Российской Федерации, определяемый в зависимости от взятых обязательств и </w:t>
      </w:r>
      <w:proofErr w:type="gramStart"/>
      <w:r w:rsidRPr="007B66CB">
        <w:rPr>
          <w:rFonts w:ascii="Times New Roman" w:eastAsia="Times New Roman" w:hAnsi="Times New Roman" w:cs="Times New Roman"/>
          <w:color w:val="333333"/>
          <w:sz w:val="21"/>
          <w:szCs w:val="21"/>
          <w:lang w:eastAsia="ru-RU"/>
        </w:rPr>
        <w:t>применяемых методов</w:t>
      </w:r>
      <w:proofErr w:type="gramEnd"/>
      <w:r w:rsidRPr="007B66CB">
        <w:rPr>
          <w:rFonts w:ascii="Times New Roman" w:eastAsia="Times New Roman" w:hAnsi="Times New Roman" w:cs="Times New Roman"/>
          <w:color w:val="333333"/>
          <w:sz w:val="21"/>
          <w:szCs w:val="21"/>
          <w:lang w:eastAsia="ru-RU"/>
        </w:rPr>
        <w:t xml:space="preserve"> и механизмов их достижения;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Y</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пунктом 13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m – количество субъектов Российской Федерации – получателей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F – общий размер субсидии, предусмотренной в федеральном бюджете.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12. Коэффициент </w:t>
      </w:r>
      <w:proofErr w:type="spellStart"/>
      <w:r w:rsidRPr="007B66CB">
        <w:rPr>
          <w:rFonts w:ascii="Times New Roman" w:eastAsia="Times New Roman" w:hAnsi="Times New Roman" w:cs="Times New Roman"/>
          <w:color w:val="333333"/>
          <w:sz w:val="21"/>
          <w:szCs w:val="21"/>
          <w:lang w:eastAsia="ru-RU"/>
        </w:rPr>
        <w:t>ресурсозатратности</w:t>
      </w:r>
      <w:proofErr w:type="spellEnd"/>
      <w:r w:rsidRPr="007B66CB">
        <w:rPr>
          <w:rFonts w:ascii="Times New Roman" w:eastAsia="Times New Roman" w:hAnsi="Times New Roman" w:cs="Times New Roman"/>
          <w:color w:val="333333"/>
          <w:sz w:val="21"/>
          <w:szCs w:val="21"/>
          <w:lang w:eastAsia="ru-RU"/>
        </w:rPr>
        <w:t xml:space="preserve"> реализации обязательств i-го субъекта Российской Федерации, определяемый в зависимости от взятых обязательств и </w:t>
      </w:r>
      <w:proofErr w:type="gramStart"/>
      <w:r w:rsidRPr="007B66CB">
        <w:rPr>
          <w:rFonts w:ascii="Times New Roman" w:eastAsia="Times New Roman" w:hAnsi="Times New Roman" w:cs="Times New Roman"/>
          <w:color w:val="333333"/>
          <w:sz w:val="21"/>
          <w:szCs w:val="21"/>
          <w:lang w:eastAsia="ru-RU"/>
        </w:rPr>
        <w:t>применяемых методов</w:t>
      </w:r>
      <w:proofErr w:type="gramEnd"/>
      <w:r w:rsidRPr="007B66CB">
        <w:rPr>
          <w:rFonts w:ascii="Times New Roman" w:eastAsia="Times New Roman" w:hAnsi="Times New Roman" w:cs="Times New Roman"/>
          <w:color w:val="333333"/>
          <w:sz w:val="21"/>
          <w:szCs w:val="21"/>
          <w:lang w:eastAsia="ru-RU"/>
        </w:rPr>
        <w:t xml:space="preserve"> и механизмов их достижения (</w:t>
      </w: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овзi</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п</w:t>
      </w:r>
      <w:r w:rsidRPr="007B66CB">
        <w:rPr>
          <w:rFonts w:ascii="Times New Roman" w:eastAsia="Times New Roman" w:hAnsi="Times New Roman" w:cs="Times New Roman"/>
          <w:color w:val="333333"/>
          <w:sz w:val="16"/>
          <w:szCs w:val="16"/>
          <w:vertAlign w:val="subscript"/>
          <w:lang w:eastAsia="ru-RU"/>
        </w:rPr>
        <w:t>ооi</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m</w:t>
      </w:r>
      <w:r w:rsidRPr="007B66CB">
        <w:rPr>
          <w:rFonts w:ascii="Times New Roman" w:eastAsia="Times New Roman" w:hAnsi="Times New Roman" w:cs="Times New Roman"/>
          <w:color w:val="333333"/>
          <w:sz w:val="16"/>
          <w:szCs w:val="16"/>
          <w:vertAlign w:val="subscript"/>
          <w:lang w:eastAsia="ru-RU"/>
        </w:rPr>
        <w:t>овзi</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m</w:t>
      </w:r>
      <w:r w:rsidRPr="007B66CB">
        <w:rPr>
          <w:rFonts w:ascii="Times New Roman" w:eastAsia="Times New Roman" w:hAnsi="Times New Roman" w:cs="Times New Roman"/>
          <w:color w:val="333333"/>
          <w:sz w:val="16"/>
          <w:szCs w:val="16"/>
          <w:vertAlign w:val="subscript"/>
          <w:lang w:eastAsia="ru-RU"/>
        </w:rPr>
        <w:t>ооi</w:t>
      </w:r>
      <w:proofErr w:type="spellEnd"/>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овзi</w:t>
      </w:r>
      <w:proofErr w:type="spellEnd"/>
      <w:r w:rsidRPr="007B66CB">
        <w:rPr>
          <w:rFonts w:ascii="Times New Roman" w:eastAsia="Times New Roman" w:hAnsi="Times New Roman" w:cs="Times New Roman"/>
          <w:color w:val="333333"/>
          <w:sz w:val="21"/>
          <w:szCs w:val="21"/>
          <w:lang w:eastAsia="ru-RU"/>
        </w:rPr>
        <w:t> – количество профессиональных образовательных организаций, в которых ведется обучение по программам среднего профессионального образования для людей с ограниченными возможностями здоровья, в i-м субъекте Российской Федерации – получателе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п</w:t>
      </w:r>
      <w:r w:rsidRPr="007B66CB">
        <w:rPr>
          <w:rFonts w:ascii="Times New Roman" w:eastAsia="Times New Roman" w:hAnsi="Times New Roman" w:cs="Times New Roman"/>
          <w:color w:val="333333"/>
          <w:sz w:val="16"/>
          <w:szCs w:val="16"/>
          <w:vertAlign w:val="subscript"/>
          <w:lang w:eastAsia="ru-RU"/>
        </w:rPr>
        <w:t>ооi</w:t>
      </w:r>
      <w:proofErr w:type="spellEnd"/>
      <w:r w:rsidRPr="007B66CB">
        <w:rPr>
          <w:rFonts w:ascii="Times New Roman" w:eastAsia="Times New Roman" w:hAnsi="Times New Roman" w:cs="Times New Roman"/>
          <w:color w:val="333333"/>
          <w:sz w:val="21"/>
          <w:szCs w:val="21"/>
          <w:lang w:eastAsia="ru-RU"/>
        </w:rPr>
        <w:t> – общее количество профессиональных образовательных организаций (включая филиалы самостоятельных образовательных организаций) в i-м субъекте Российской Федерации – получателе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m</w:t>
      </w:r>
      <w:r w:rsidRPr="007B66CB">
        <w:rPr>
          <w:rFonts w:ascii="Times New Roman" w:eastAsia="Times New Roman" w:hAnsi="Times New Roman" w:cs="Times New Roman"/>
          <w:color w:val="333333"/>
          <w:sz w:val="16"/>
          <w:szCs w:val="16"/>
          <w:vertAlign w:val="subscript"/>
          <w:lang w:eastAsia="ru-RU"/>
        </w:rPr>
        <w:t>овзi</w:t>
      </w:r>
      <w:proofErr w:type="spellEnd"/>
      <w:r w:rsidRPr="007B66CB">
        <w:rPr>
          <w:rFonts w:ascii="Times New Roman" w:eastAsia="Times New Roman" w:hAnsi="Times New Roman" w:cs="Times New Roman"/>
          <w:color w:val="333333"/>
          <w:sz w:val="21"/>
          <w:szCs w:val="21"/>
          <w:lang w:eastAsia="ru-RU"/>
        </w:rPr>
        <w:t> – количество образовательных организаций, в которых ведется обучение по программам высшего образования для людей с ограниченными возможностями здоровья, в i-м субъекте Российской Федерации – получателе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m</w:t>
      </w:r>
      <w:r w:rsidRPr="007B66CB">
        <w:rPr>
          <w:rFonts w:ascii="Times New Roman" w:eastAsia="Times New Roman" w:hAnsi="Times New Roman" w:cs="Times New Roman"/>
          <w:color w:val="333333"/>
          <w:sz w:val="16"/>
          <w:szCs w:val="16"/>
          <w:vertAlign w:val="subscript"/>
          <w:lang w:eastAsia="ru-RU"/>
        </w:rPr>
        <w:t>ооi</w:t>
      </w:r>
      <w:proofErr w:type="spellEnd"/>
      <w:r w:rsidRPr="007B66CB">
        <w:rPr>
          <w:rFonts w:ascii="Times New Roman" w:eastAsia="Times New Roman" w:hAnsi="Times New Roman" w:cs="Times New Roman"/>
          <w:color w:val="333333"/>
          <w:sz w:val="21"/>
          <w:szCs w:val="21"/>
          <w:lang w:eastAsia="ru-RU"/>
        </w:rPr>
        <w:t> – общее количество образовательных организаций (включая филиалы самостоятельных образовательных организаций) в i-м субъекте Российской Федерации – получателе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При этом показатели </w:t>
      </w:r>
      <w:proofErr w:type="spellStart"/>
      <w:r w:rsidRPr="007B66CB">
        <w:rPr>
          <w:rFonts w:ascii="Times New Roman" w:eastAsia="Times New Roman" w:hAnsi="Times New Roman" w:cs="Times New Roman"/>
          <w:color w:val="333333"/>
          <w:sz w:val="21"/>
          <w:szCs w:val="21"/>
          <w:lang w:eastAsia="ru-RU"/>
        </w:rPr>
        <w:t>m</w:t>
      </w:r>
      <w:r w:rsidRPr="007B66CB">
        <w:rPr>
          <w:rFonts w:ascii="Times New Roman" w:eastAsia="Times New Roman" w:hAnsi="Times New Roman" w:cs="Times New Roman"/>
          <w:color w:val="333333"/>
          <w:sz w:val="16"/>
          <w:szCs w:val="16"/>
          <w:vertAlign w:val="subscript"/>
          <w:lang w:eastAsia="ru-RU"/>
        </w:rPr>
        <w:t>овзi</w:t>
      </w:r>
      <w:proofErr w:type="spellEnd"/>
      <w:r w:rsidRPr="007B66CB">
        <w:rPr>
          <w:rFonts w:ascii="Times New Roman" w:eastAsia="Times New Roman" w:hAnsi="Times New Roman" w:cs="Times New Roman"/>
          <w:color w:val="333333"/>
          <w:sz w:val="21"/>
          <w:szCs w:val="21"/>
          <w:lang w:eastAsia="ru-RU"/>
        </w:rPr>
        <w:t xml:space="preserve"> и </w:t>
      </w:r>
      <w:proofErr w:type="spellStart"/>
      <w:r w:rsidRPr="007B66CB">
        <w:rPr>
          <w:rFonts w:ascii="Times New Roman" w:eastAsia="Times New Roman" w:hAnsi="Times New Roman" w:cs="Times New Roman"/>
          <w:color w:val="333333"/>
          <w:sz w:val="21"/>
          <w:szCs w:val="21"/>
          <w:lang w:eastAsia="ru-RU"/>
        </w:rPr>
        <w:t>m</w:t>
      </w:r>
      <w:r w:rsidRPr="007B66CB">
        <w:rPr>
          <w:rFonts w:ascii="Times New Roman" w:eastAsia="Times New Roman" w:hAnsi="Times New Roman" w:cs="Times New Roman"/>
          <w:color w:val="333333"/>
          <w:sz w:val="16"/>
          <w:szCs w:val="16"/>
          <w:vertAlign w:val="subscript"/>
          <w:lang w:eastAsia="ru-RU"/>
        </w:rPr>
        <w:t>ооi</w:t>
      </w:r>
      <w:proofErr w:type="spellEnd"/>
      <w:r w:rsidRPr="007B66CB">
        <w:rPr>
          <w:rFonts w:ascii="Times New Roman" w:eastAsia="Times New Roman" w:hAnsi="Times New Roman" w:cs="Times New Roman"/>
          <w:color w:val="333333"/>
          <w:sz w:val="21"/>
          <w:szCs w:val="21"/>
          <w:lang w:eastAsia="ru-RU"/>
        </w:rPr>
        <w:t> применяются при расчете и предоставлении субсидий субъектам Российской Федерации начиная с 2019 года.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13. 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14.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15.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16. При заключении соглашения высший исполнительный орган государственной власти субъекта Российской Федерации представляет в Министерство образования и науки Российской Федерации отчет об исполнении условий предоставления субсидии, предусмотренных подпунктами «а» и «б» пункта 6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17. Уполномоченный орган исполнительной власти субъекта Российской Федерации представляет в государственной интегрированной информационной системе управления общественными финансами «Электронный бюджет» ежеквартально, не позднее 15-го числа месяца, следующего за отчетным периодом, отчет о расходах бюджета субъекта Российской Федерации, а также не позднее 15-го числа месяца, следующего за годом, в котором была получена субсидия, отчет о достижении установленных соглашением значений показателя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18. Оценка эффективности использования субсидии осуществляется Министерством образования и науки Российской Федерации на основании сравнения планируемых и достигнутых значений показателя результативности использования субсидии субъектом Российской Федерации – доли образовательных организаций среднего профессионального и высшего образования, в которых обеспечены условия для получения среднего профессионального и высшего образования инвалидами и лицами с ограниченными возможностями здоровья, в том числе с использованием дистанционных образовательных технологий, в общем количестве таких организаций.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10 Правил формирования, предоставления и распределения субсидий, и в срок до первой даты представления отчетности о достижении значения показателя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пунктом 16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«а.1» пункта 10 Правил формирования, предоставления и распределения субсидий,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пунктом 22.1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Освобождение субъектов Российской Федерации от применения мер ответственности, предусмотренных пунктами 16 и 22.1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пунктом 20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20.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пунктами 16 и 22.1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были не выполнены вследствие обстоятельств непреодолимой силы.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21. Контроль за соблюдением субъектом Российской Федерации условий предоставления субсидии осуществляется Министерством образования и науки Российской Федерации и федеральным органом исполнительной власти, осуществляющим функции по контролю и надзору в финансово-бюджетной сфере.</w:t>
      </w:r>
    </w:p>
    <w:p w:rsidR="007B66CB" w:rsidRPr="007B66CB" w:rsidRDefault="007B66CB" w:rsidP="007B66CB">
      <w:pPr>
        <w:spacing w:before="150" w:after="210" w:line="240" w:lineRule="atLeast"/>
        <w:outlineLvl w:val="3"/>
        <w:rPr>
          <w:rFonts w:ascii="Times New Roman" w:eastAsia="Times New Roman" w:hAnsi="Times New Roman" w:cs="Times New Roman"/>
          <w:b/>
          <w:bCs/>
          <w:color w:val="333333"/>
          <w:sz w:val="21"/>
          <w:szCs w:val="21"/>
          <w:lang w:eastAsia="ru-RU"/>
        </w:rPr>
      </w:pPr>
      <w:r w:rsidRPr="007B66CB">
        <w:rPr>
          <w:rFonts w:ascii="Times New Roman" w:eastAsia="Times New Roman" w:hAnsi="Times New Roman" w:cs="Times New Roman"/>
          <w:b/>
          <w:bCs/>
          <w:color w:val="333333"/>
          <w:sz w:val="21"/>
          <w:szCs w:val="21"/>
          <w:lang w:eastAsia="ru-RU"/>
        </w:rPr>
        <w:lastRenderedPageBreak/>
        <w:t xml:space="preserve">Приложение № 7. Правила предоставления и распределения субсидий из федерального бюджета бюджетам субъектов Российской Федерации на </w:t>
      </w:r>
      <w:proofErr w:type="spellStart"/>
      <w:r w:rsidRPr="007B66CB">
        <w:rPr>
          <w:rFonts w:ascii="Times New Roman" w:eastAsia="Times New Roman" w:hAnsi="Times New Roman" w:cs="Times New Roman"/>
          <w:b/>
          <w:bCs/>
          <w:color w:val="333333"/>
          <w:sz w:val="21"/>
          <w:szCs w:val="21"/>
          <w:lang w:eastAsia="ru-RU"/>
        </w:rPr>
        <w:t>софинансирование</w:t>
      </w:r>
      <w:proofErr w:type="spellEnd"/>
      <w:r w:rsidRPr="007B66CB">
        <w:rPr>
          <w:rFonts w:ascii="Times New Roman" w:eastAsia="Times New Roman" w:hAnsi="Times New Roman" w:cs="Times New Roman"/>
          <w:b/>
          <w:bCs/>
          <w:color w:val="333333"/>
          <w:sz w:val="21"/>
          <w:szCs w:val="21"/>
          <w:lang w:eastAsia="ru-RU"/>
        </w:rPr>
        <w:t xml:space="preserve"> расходов, возникающих при реализации государственных программ субъектов Российской Федерации, на реализацию мероприятий по повышению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рамках государственной программы Российской Федерации «Развитие образования»</w:t>
      </w:r>
    </w:p>
    <w:p w:rsidR="007B66CB" w:rsidRPr="007B66CB" w:rsidRDefault="007B66CB" w:rsidP="007B66CB">
      <w:pPr>
        <w:spacing w:after="300" w:line="240" w:lineRule="auto"/>
        <w:jc w:val="right"/>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Приложение № 7</w:t>
      </w:r>
      <w:r w:rsidRPr="007B66CB">
        <w:rPr>
          <w:rFonts w:ascii="Times New Roman" w:eastAsia="Times New Roman" w:hAnsi="Times New Roman" w:cs="Times New Roman"/>
          <w:color w:val="333333"/>
          <w:sz w:val="21"/>
          <w:szCs w:val="21"/>
          <w:lang w:eastAsia="ru-RU"/>
        </w:rPr>
        <w:br/>
        <w:t>к государственной программе</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«Развитие образования»</w:t>
      </w:r>
      <w:r w:rsidRPr="007B66CB">
        <w:rPr>
          <w:rFonts w:ascii="Times New Roman" w:eastAsia="Times New Roman" w:hAnsi="Times New Roman" w:cs="Times New Roman"/>
          <w:color w:val="333333"/>
          <w:sz w:val="21"/>
          <w:szCs w:val="21"/>
          <w:lang w:eastAsia="ru-RU"/>
        </w:rPr>
        <w:br/>
        <w:t>(В редакции, введенной в действие</w:t>
      </w:r>
      <w:r w:rsidRPr="007B66CB">
        <w:rPr>
          <w:rFonts w:ascii="Times New Roman" w:eastAsia="Times New Roman" w:hAnsi="Times New Roman" w:cs="Times New Roman"/>
          <w:color w:val="333333"/>
          <w:sz w:val="21"/>
          <w:szCs w:val="21"/>
          <w:lang w:eastAsia="ru-RU"/>
        </w:rPr>
        <w:br/>
        <w:t>с 10 марта 2018 года</w:t>
      </w:r>
      <w:r w:rsidRPr="007B66CB">
        <w:rPr>
          <w:rFonts w:ascii="Times New Roman" w:eastAsia="Times New Roman" w:hAnsi="Times New Roman" w:cs="Times New Roman"/>
          <w:color w:val="333333"/>
          <w:sz w:val="21"/>
          <w:szCs w:val="21"/>
          <w:lang w:eastAsia="ru-RU"/>
        </w:rPr>
        <w:br/>
        <w:t>Постановлением Правительства</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от 22 февраля 2018 года № 187. –</w:t>
      </w:r>
      <w:r w:rsidRPr="007B66CB">
        <w:rPr>
          <w:rFonts w:ascii="Times New Roman" w:eastAsia="Times New Roman" w:hAnsi="Times New Roman" w:cs="Times New Roman"/>
          <w:color w:val="333333"/>
          <w:sz w:val="21"/>
          <w:szCs w:val="21"/>
          <w:lang w:eastAsia="ru-RU"/>
        </w:rPr>
        <w:br/>
      </w:r>
      <w:hyperlink r:id="rId17"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 Настоящие Правила устанавливают порядок и условия предоставления субсидий из федерального бюджета бюджетам субъектов Российской Федерации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расходов, возникающих при реализации государственных программ субъектов Российской Федерации, мероприятия которых направлены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рамках государственной программы Российской Федерации «Развитие образования» (далее соответственно – Программа, субсидии), а также критерии отбора субъектов Российской Федерации для предоставления и распределения субсидий между бюджетами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 Субсидии предоставляются в целях софинансирования расходных обязательств субъектов Российской Федерации, возникающих при реализации государственных программ субъектов Российской Федерации (далее – региональные программы), которые должны включать в себя мероприятия по повышению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образования и науки Российской Федерации как получателя средств федерального бюджета на цели, указанные в пункте 2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4. Субсидии предоставляются по результатам отбора субъектов Российской Федерации в порядке, устанавливаемом Министерством образования и науки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5. Критериями отбора субъектов Российской Федерации для предоставления субсидии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потребность в обеспечении необходимого уровня развития системы образования субъекта Российской Федерации, обеспечивающего достижение целей предоставления субсидии, с учетом опыта выполнения в субъекте Российской Федерации масштабных (общероссийских, межрегиональных) программ и проектов в сфере образования, а также кадрового потенциала субъекта Российской Федерации различного уровня по видам образования;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б) ожидаемые результаты проведения мероприятий, </w:t>
      </w:r>
      <w:proofErr w:type="spellStart"/>
      <w:r w:rsidRPr="007B66CB">
        <w:rPr>
          <w:rFonts w:ascii="Times New Roman" w:eastAsia="Times New Roman" w:hAnsi="Times New Roman" w:cs="Times New Roman"/>
          <w:color w:val="333333"/>
          <w:sz w:val="21"/>
          <w:szCs w:val="21"/>
          <w:lang w:eastAsia="ru-RU"/>
        </w:rPr>
        <w:t>софинансируемых</w:t>
      </w:r>
      <w:proofErr w:type="spellEnd"/>
      <w:r w:rsidRPr="007B66CB">
        <w:rPr>
          <w:rFonts w:ascii="Times New Roman" w:eastAsia="Times New Roman" w:hAnsi="Times New Roman" w:cs="Times New Roman"/>
          <w:color w:val="333333"/>
          <w:sz w:val="21"/>
          <w:szCs w:val="21"/>
          <w:lang w:eastAsia="ru-RU"/>
        </w:rPr>
        <w:t xml:space="preserve"> из федерального бюджета, скоординированных по срокам, ресурсам и исполнителям и обеспечивающих в комплексе достижение запланированных результатов Программы;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в) наличие в бюджете субъекта Российской Федерации средств на финансирование мероприятий региональных программ и готовность субъекта Российской Федерации обеспечить выполнение обязательств по обеспечению их финансирования.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6. Условиями предоставления субсидии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а)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а также утвержденного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б) наличие региональной программы, разработанной с учетом целей и направлений реализации Программы и включающей мероприятия, совпадающие с направлениями реализации Программы,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которых предоставляется субсидия;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заключение соглашения между Министерством образования и науки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w:t>
      </w:r>
      <w:hyperlink r:id="rId18"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сентября 2014 г. № 999</w:t>
        </w:r>
      </w:hyperlink>
      <w:r w:rsidRPr="007B66CB">
        <w:rPr>
          <w:rFonts w:ascii="Times New Roman" w:eastAsia="Times New Roman" w:hAnsi="Times New Roman" w:cs="Times New Roman"/>
          <w:color w:val="333333"/>
          <w:sz w:val="21"/>
          <w:szCs w:val="21"/>
          <w:lang w:eastAsia="ru-RU"/>
        </w:rPr>
        <w:t>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7. Предоставление субсидии осуществляется в соответствии с пунктом 15 настоящих Правил и соглашением, заключенным в государственной интегрированной информационной системе управления общественными финансами «Электронный бюджет». В соглашении предусматриваются положения пункта 10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8. 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9. Не допускается внесение в соглашение изменений, предусматривающих ухудшение значения показателя результативности использования субсидии и увеличение сроков реализации предусмотренных соглашением мероприятий региональных программ, в течение всего срока действия соглашения, за исключением случая,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Программы, а также в случае существенного (более чем на 20 процентов) сокращения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софинансируемого</w:t>
      </w:r>
      <w:proofErr w:type="spellEnd"/>
      <w:r w:rsidRPr="007B66CB">
        <w:rPr>
          <w:rFonts w:ascii="Times New Roman" w:eastAsia="Times New Roman" w:hAnsi="Times New Roman" w:cs="Times New Roman"/>
          <w:color w:val="333333"/>
          <w:sz w:val="21"/>
          <w:szCs w:val="21"/>
          <w:lang w:eastAsia="ru-RU"/>
        </w:rPr>
        <w:t xml:space="preserve">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установленного соглашением значения показателя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11. Размер субсидии (</w:t>
      </w:r>
      <w:proofErr w:type="spellStart"/>
      <w:r w:rsidRPr="007B66CB">
        <w:rPr>
          <w:rFonts w:ascii="Times New Roman" w:eastAsia="Times New Roman" w:hAnsi="Times New Roman" w:cs="Times New Roman"/>
          <w:color w:val="333333"/>
          <w:sz w:val="21"/>
          <w:szCs w:val="21"/>
          <w:lang w:eastAsia="ru-RU"/>
        </w:rPr>
        <w:t>C</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noProof/>
          <w:color w:val="333333"/>
          <w:sz w:val="21"/>
          <w:szCs w:val="21"/>
          <w:lang w:eastAsia="ru-RU"/>
        </w:rPr>
        <w:lastRenderedPageBreak/>
        <w:drawing>
          <wp:inline distT="0" distB="0" distL="0" distR="0" wp14:anchorId="4CB473C9" wp14:editId="1299A99E">
            <wp:extent cx="2019300" cy="857250"/>
            <wp:effectExtent l="0" t="0" r="0" b="0"/>
            <wp:docPr id="5" name="Рисунок 5" descr="http://audar-info.ru/upload/import/Kartinki_16.01.2018/26.12.20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ar-info.ru/upload/import/Kartinki_16.01.2018/26.12.2017.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9300" cy="857250"/>
                    </a:xfrm>
                    <a:prstGeom prst="rect">
                      <a:avLst/>
                    </a:prstGeom>
                    <a:noFill/>
                    <a:ln>
                      <a:noFill/>
                    </a:ln>
                  </pic:spPr>
                </pic:pic>
              </a:graphicData>
            </a:graphic>
          </wp:inline>
        </w:drawing>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коэффициент </w:t>
      </w:r>
      <w:proofErr w:type="spellStart"/>
      <w:r w:rsidRPr="007B66CB">
        <w:rPr>
          <w:rFonts w:ascii="Times New Roman" w:eastAsia="Times New Roman" w:hAnsi="Times New Roman" w:cs="Times New Roman"/>
          <w:color w:val="333333"/>
          <w:sz w:val="21"/>
          <w:szCs w:val="21"/>
          <w:lang w:eastAsia="ru-RU"/>
        </w:rPr>
        <w:t>ресурсозатратности</w:t>
      </w:r>
      <w:proofErr w:type="spellEnd"/>
      <w:r w:rsidRPr="007B66CB">
        <w:rPr>
          <w:rFonts w:ascii="Times New Roman" w:eastAsia="Times New Roman" w:hAnsi="Times New Roman" w:cs="Times New Roman"/>
          <w:color w:val="333333"/>
          <w:sz w:val="21"/>
          <w:szCs w:val="21"/>
          <w:lang w:eastAsia="ru-RU"/>
        </w:rPr>
        <w:t xml:space="preserve"> реализации обязательств i-го субъекта Российской Федерации, определяемый в зависимости от взятых обязательств и </w:t>
      </w:r>
      <w:proofErr w:type="gramStart"/>
      <w:r w:rsidRPr="007B66CB">
        <w:rPr>
          <w:rFonts w:ascii="Times New Roman" w:eastAsia="Times New Roman" w:hAnsi="Times New Roman" w:cs="Times New Roman"/>
          <w:color w:val="333333"/>
          <w:sz w:val="21"/>
          <w:szCs w:val="21"/>
          <w:lang w:eastAsia="ru-RU"/>
        </w:rPr>
        <w:t>применяемых методов</w:t>
      </w:r>
      <w:proofErr w:type="gramEnd"/>
      <w:r w:rsidRPr="007B66CB">
        <w:rPr>
          <w:rFonts w:ascii="Times New Roman" w:eastAsia="Times New Roman" w:hAnsi="Times New Roman" w:cs="Times New Roman"/>
          <w:color w:val="333333"/>
          <w:sz w:val="21"/>
          <w:szCs w:val="21"/>
          <w:lang w:eastAsia="ru-RU"/>
        </w:rPr>
        <w:t xml:space="preserve"> и механизмов их достижения;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Y</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пунктом 13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m – количество субъектов Российской Федерации – получателей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F – общий размер субсидии, предусмотренной в федеральном бюджете.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12. Коэффициент </w:t>
      </w:r>
      <w:proofErr w:type="spellStart"/>
      <w:r w:rsidRPr="007B66CB">
        <w:rPr>
          <w:rFonts w:ascii="Times New Roman" w:eastAsia="Times New Roman" w:hAnsi="Times New Roman" w:cs="Times New Roman"/>
          <w:color w:val="333333"/>
          <w:sz w:val="21"/>
          <w:szCs w:val="21"/>
          <w:lang w:eastAsia="ru-RU"/>
        </w:rPr>
        <w:t>ресурсозатратности</w:t>
      </w:r>
      <w:proofErr w:type="spellEnd"/>
      <w:r w:rsidRPr="007B66CB">
        <w:rPr>
          <w:rFonts w:ascii="Times New Roman" w:eastAsia="Times New Roman" w:hAnsi="Times New Roman" w:cs="Times New Roman"/>
          <w:color w:val="333333"/>
          <w:sz w:val="21"/>
          <w:szCs w:val="21"/>
          <w:lang w:eastAsia="ru-RU"/>
        </w:rPr>
        <w:t xml:space="preserve"> реализации обязательств i-го субъекта Российской Федерации, определяемый в зависимости от взятых обязательств и </w:t>
      </w:r>
      <w:proofErr w:type="gramStart"/>
      <w:r w:rsidRPr="007B66CB">
        <w:rPr>
          <w:rFonts w:ascii="Times New Roman" w:eastAsia="Times New Roman" w:hAnsi="Times New Roman" w:cs="Times New Roman"/>
          <w:color w:val="333333"/>
          <w:sz w:val="21"/>
          <w:szCs w:val="21"/>
          <w:lang w:eastAsia="ru-RU"/>
        </w:rPr>
        <w:t>применяемых методов</w:t>
      </w:r>
      <w:proofErr w:type="gramEnd"/>
      <w:r w:rsidRPr="007B66CB">
        <w:rPr>
          <w:rFonts w:ascii="Times New Roman" w:eastAsia="Times New Roman" w:hAnsi="Times New Roman" w:cs="Times New Roman"/>
          <w:color w:val="333333"/>
          <w:sz w:val="21"/>
          <w:szCs w:val="21"/>
          <w:lang w:eastAsia="ru-RU"/>
        </w:rPr>
        <w:t xml:space="preserve"> и механизмов их достижения (</w:t>
      </w: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w:t>
      </w: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gi</w:t>
      </w:r>
      <w:proofErr w:type="spellEnd"/>
      <w:r w:rsidRPr="007B66CB">
        <w:rPr>
          <w:rFonts w:ascii="Times New Roman" w:eastAsia="Times New Roman" w:hAnsi="Times New Roman" w:cs="Times New Roman"/>
          <w:color w:val="333333"/>
          <w:sz w:val="21"/>
          <w:szCs w:val="21"/>
          <w:lang w:eastAsia="ru-RU"/>
        </w:rPr>
        <w:t xml:space="preserve"> + 2 x </w:t>
      </w: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si</w:t>
      </w:r>
      <w:proofErr w:type="spellEnd"/>
      <w:r w:rsidRPr="007B66CB">
        <w:rPr>
          <w:rFonts w:ascii="Times New Roman" w:eastAsia="Times New Roman" w:hAnsi="Times New Roman" w:cs="Times New Roman"/>
          <w:color w:val="333333"/>
          <w:sz w:val="21"/>
          <w:szCs w:val="21"/>
          <w:lang w:eastAsia="ru-RU"/>
        </w:rPr>
        <w:t>) / (</w:t>
      </w: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gcp</w:t>
      </w:r>
      <w:proofErr w:type="spellEnd"/>
      <w:r w:rsidRPr="007B66CB">
        <w:rPr>
          <w:rFonts w:ascii="Times New Roman" w:eastAsia="Times New Roman" w:hAnsi="Times New Roman" w:cs="Times New Roman"/>
          <w:color w:val="333333"/>
          <w:sz w:val="21"/>
          <w:szCs w:val="21"/>
          <w:lang w:eastAsia="ru-RU"/>
        </w:rPr>
        <w:t xml:space="preserve"> + 2 x </w:t>
      </w: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scp</w:t>
      </w:r>
      <w:proofErr w:type="spellEnd"/>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gi</w:t>
      </w:r>
      <w:proofErr w:type="spellEnd"/>
      <w:r w:rsidRPr="007B66CB">
        <w:rPr>
          <w:rFonts w:ascii="Times New Roman" w:eastAsia="Times New Roman" w:hAnsi="Times New Roman" w:cs="Times New Roman"/>
          <w:color w:val="333333"/>
          <w:sz w:val="21"/>
          <w:szCs w:val="21"/>
          <w:lang w:eastAsia="ru-RU"/>
        </w:rPr>
        <w:t> – количество обучающихся в общеобразовательных организациях, расположенных в городской местности, в i-м субъекте Российской Федерации – получателе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si</w:t>
      </w:r>
      <w:proofErr w:type="spellEnd"/>
      <w:r w:rsidRPr="007B66CB">
        <w:rPr>
          <w:rFonts w:ascii="Times New Roman" w:eastAsia="Times New Roman" w:hAnsi="Times New Roman" w:cs="Times New Roman"/>
          <w:color w:val="333333"/>
          <w:sz w:val="21"/>
          <w:szCs w:val="21"/>
          <w:lang w:eastAsia="ru-RU"/>
        </w:rPr>
        <w:t> – количество обучающихся в общеобразовательных организациях, расположенных в сельской местности, в i-м субъекте Российской Федерации – получателе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gcp</w:t>
      </w:r>
      <w:proofErr w:type="spellEnd"/>
      <w:r w:rsidRPr="007B66CB">
        <w:rPr>
          <w:rFonts w:ascii="Times New Roman" w:eastAsia="Times New Roman" w:hAnsi="Times New Roman" w:cs="Times New Roman"/>
          <w:color w:val="333333"/>
          <w:sz w:val="21"/>
          <w:szCs w:val="21"/>
          <w:lang w:eastAsia="ru-RU"/>
        </w:rPr>
        <w:t> – среднее количество обучающихся в общеобразовательных организациях, расположенных в городской местности, в субъектах Российской Федерации – получателях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scp</w:t>
      </w:r>
      <w:proofErr w:type="spellEnd"/>
      <w:r w:rsidRPr="007B66CB">
        <w:rPr>
          <w:rFonts w:ascii="Times New Roman" w:eastAsia="Times New Roman" w:hAnsi="Times New Roman" w:cs="Times New Roman"/>
          <w:color w:val="333333"/>
          <w:sz w:val="21"/>
          <w:szCs w:val="21"/>
          <w:lang w:eastAsia="ru-RU"/>
        </w:rPr>
        <w:t> – среднее количество обучающихся в общеобразовательных организациях, расположенных в сельской местности, в субъектах Российской Федерации – получателях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13. Среднее количество обучающихся в общеобразовательных организациях, расположенных в городской местности, в субъектах Российской Федерации – получателях субсидий (</w:t>
      </w: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gsp</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gsp</w:t>
      </w:r>
      <w:proofErr w:type="spellEnd"/>
      <w:r w:rsidRPr="007B66CB">
        <w:rPr>
          <w:rFonts w:ascii="Times New Roman" w:eastAsia="Times New Roman" w:hAnsi="Times New Roman" w:cs="Times New Roman"/>
          <w:color w:val="333333"/>
          <w:sz w:val="21"/>
          <w:szCs w:val="21"/>
          <w:lang w:eastAsia="ru-RU"/>
        </w:rPr>
        <w:t> = (Σ</w:t>
      </w:r>
      <w:r w:rsidRPr="007B66CB">
        <w:rPr>
          <w:rFonts w:ascii="Times New Roman" w:eastAsia="Times New Roman" w:hAnsi="Times New Roman" w:cs="Times New Roman"/>
          <w:color w:val="333333"/>
          <w:sz w:val="16"/>
          <w:szCs w:val="16"/>
          <w:vertAlign w:val="subscript"/>
          <w:lang w:eastAsia="ru-RU"/>
        </w:rPr>
        <w:t>1</w:t>
      </w:r>
      <w:r w:rsidRPr="007B66CB">
        <w:rPr>
          <w:rFonts w:ascii="Times New Roman" w:eastAsia="Times New Roman" w:hAnsi="Times New Roman" w:cs="Times New Roman"/>
          <w:color w:val="333333"/>
          <w:sz w:val="16"/>
          <w:szCs w:val="16"/>
          <w:vertAlign w:val="superscript"/>
          <w:lang w:eastAsia="ru-RU"/>
        </w:rPr>
        <w:t>m</w:t>
      </w:r>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gi</w:t>
      </w:r>
      <w:r w:rsidRPr="007B66CB">
        <w:rPr>
          <w:rFonts w:ascii="Times New Roman" w:eastAsia="Times New Roman" w:hAnsi="Times New Roman" w:cs="Times New Roman"/>
          <w:color w:val="333333"/>
          <w:sz w:val="21"/>
          <w:szCs w:val="21"/>
          <w:lang w:eastAsia="ru-RU"/>
        </w:rPr>
        <w:t>) / m,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Σ</w:t>
      </w:r>
      <w:r w:rsidRPr="007B66CB">
        <w:rPr>
          <w:rFonts w:ascii="Times New Roman" w:eastAsia="Times New Roman" w:hAnsi="Times New Roman" w:cs="Times New Roman"/>
          <w:color w:val="333333"/>
          <w:sz w:val="16"/>
          <w:szCs w:val="16"/>
          <w:vertAlign w:val="subscript"/>
          <w:lang w:eastAsia="ru-RU"/>
        </w:rPr>
        <w:t>1</w:t>
      </w:r>
      <w:r w:rsidRPr="007B66CB">
        <w:rPr>
          <w:rFonts w:ascii="Times New Roman" w:eastAsia="Times New Roman" w:hAnsi="Times New Roman" w:cs="Times New Roman"/>
          <w:color w:val="333333"/>
          <w:sz w:val="16"/>
          <w:szCs w:val="16"/>
          <w:vertAlign w:val="superscript"/>
          <w:lang w:eastAsia="ru-RU"/>
        </w:rPr>
        <w:t>m</w:t>
      </w:r>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gi</w:t>
      </w:r>
      <w:r w:rsidRPr="007B66CB">
        <w:rPr>
          <w:rFonts w:ascii="Times New Roman" w:eastAsia="Times New Roman" w:hAnsi="Times New Roman" w:cs="Times New Roman"/>
          <w:color w:val="333333"/>
          <w:sz w:val="21"/>
          <w:szCs w:val="21"/>
          <w:lang w:eastAsia="ru-RU"/>
        </w:rPr>
        <w:t> – сумма всех обучающихся в общеобразовательных организациях, расположенных в городской местности, в субъектах Российской Федерации – получателях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14. Среднее количество обучающихся в общеобразовательных организациях, расположенных в сельской местности, в субъектах Российской Федерации – получателях субсидии (</w:t>
      </w:r>
      <w:proofErr w:type="spellStart"/>
      <w:r w:rsidRPr="007B66CB">
        <w:rPr>
          <w:rFonts w:ascii="Times New Roman" w:eastAsia="Times New Roman" w:hAnsi="Times New Roman" w:cs="Times New Roman"/>
          <w:color w:val="333333"/>
          <w:sz w:val="21"/>
          <w:szCs w:val="21"/>
          <w:lang w:eastAsia="ru-RU"/>
        </w:rPr>
        <w:t>nscp</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scp</w:t>
      </w:r>
      <w:proofErr w:type="spellEnd"/>
      <w:r w:rsidRPr="007B66CB">
        <w:rPr>
          <w:rFonts w:ascii="Times New Roman" w:eastAsia="Times New Roman" w:hAnsi="Times New Roman" w:cs="Times New Roman"/>
          <w:color w:val="333333"/>
          <w:sz w:val="21"/>
          <w:szCs w:val="21"/>
          <w:lang w:eastAsia="ru-RU"/>
        </w:rPr>
        <w:t> = (Σ</w:t>
      </w:r>
      <w:r w:rsidRPr="007B66CB">
        <w:rPr>
          <w:rFonts w:ascii="Times New Roman" w:eastAsia="Times New Roman" w:hAnsi="Times New Roman" w:cs="Times New Roman"/>
          <w:color w:val="333333"/>
          <w:sz w:val="16"/>
          <w:szCs w:val="16"/>
          <w:vertAlign w:val="subscript"/>
          <w:lang w:eastAsia="ru-RU"/>
        </w:rPr>
        <w:t>1</w:t>
      </w:r>
      <w:r w:rsidRPr="007B66CB">
        <w:rPr>
          <w:rFonts w:ascii="Times New Roman" w:eastAsia="Times New Roman" w:hAnsi="Times New Roman" w:cs="Times New Roman"/>
          <w:color w:val="333333"/>
          <w:sz w:val="16"/>
          <w:szCs w:val="16"/>
          <w:vertAlign w:val="superscript"/>
          <w:lang w:eastAsia="ru-RU"/>
        </w:rPr>
        <w:t>m</w:t>
      </w:r>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si</w:t>
      </w:r>
      <w:r w:rsidRPr="007B66CB">
        <w:rPr>
          <w:rFonts w:ascii="Times New Roman" w:eastAsia="Times New Roman" w:hAnsi="Times New Roman" w:cs="Times New Roman"/>
          <w:color w:val="333333"/>
          <w:sz w:val="21"/>
          <w:szCs w:val="21"/>
          <w:lang w:eastAsia="ru-RU"/>
        </w:rPr>
        <w:t>) / m,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Σ</w:t>
      </w:r>
      <w:r w:rsidRPr="007B66CB">
        <w:rPr>
          <w:rFonts w:ascii="Times New Roman" w:eastAsia="Times New Roman" w:hAnsi="Times New Roman" w:cs="Times New Roman"/>
          <w:color w:val="333333"/>
          <w:sz w:val="16"/>
          <w:szCs w:val="16"/>
          <w:vertAlign w:val="subscript"/>
          <w:lang w:eastAsia="ru-RU"/>
        </w:rPr>
        <w:t>1</w:t>
      </w:r>
      <w:r w:rsidRPr="007B66CB">
        <w:rPr>
          <w:rFonts w:ascii="Times New Roman" w:eastAsia="Times New Roman" w:hAnsi="Times New Roman" w:cs="Times New Roman"/>
          <w:color w:val="333333"/>
          <w:sz w:val="16"/>
          <w:szCs w:val="16"/>
          <w:vertAlign w:val="superscript"/>
          <w:lang w:eastAsia="ru-RU"/>
        </w:rPr>
        <w:t>m</w:t>
      </w:r>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si</w:t>
      </w:r>
      <w:r w:rsidRPr="007B66CB">
        <w:rPr>
          <w:rFonts w:ascii="Times New Roman" w:eastAsia="Times New Roman" w:hAnsi="Times New Roman" w:cs="Times New Roman"/>
          <w:color w:val="333333"/>
          <w:sz w:val="21"/>
          <w:szCs w:val="21"/>
          <w:lang w:eastAsia="ru-RU"/>
        </w:rPr>
        <w:t> – сумма всех обучающихся в общеобразовательных организациях, расположенных в сельской местности, в субъектах Российской Федерации – получателях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15. 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16.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17.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18. При заключении соглашения высший исполнительный орган государственной власти субъекта Российской Федерации представляет в Министерство образования и науки Российской Федерации отчет об исполнении условий предоставления субсидии, предусмотренных подпунктами «а» и «б» пункта 6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19. Уполномоченный орган исполнительной власти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ежеквартально, не позднее 15-го числа месяца, следующего за отчетным периодом, отчет о расходах бюджета субъекта Российской Федерации, а также не позднее 15-го числа месяца, следующего за годом, в котором была получена субсидия, – отчет о достижении значения показателя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20. Оценка эффективности использования субсидии осуществляется Министерством образования и науки Российской Федерации на основании сравнения планируемого и достигнутого значений показателя результативности использования субсидии субъектом Российской Федерации – доли муниципальных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муниципальных систем общего образования.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10 Правил формирования, предоставления и распределения субсидий, и до первой даты представления отчетности о достижении значения показателя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пунктом 16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«а.1» пункта 10 Правил формирования, предоставления и распределения субсидий,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пунктом 22.1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Освобождение субъектов Российской Федерации от применения мер ответственности, предусмотренных пунктами 16 и 22.1 Правил формирования, предоставления и распределения субсидий, в том числе возврата средств в доход федерального бюджета, осуществляется в соответствии с пунктом 20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22.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w:t>
      </w:r>
      <w:r w:rsidRPr="007B66CB">
        <w:rPr>
          <w:rFonts w:ascii="Times New Roman" w:eastAsia="Times New Roman" w:hAnsi="Times New Roman" w:cs="Times New Roman"/>
          <w:color w:val="333333"/>
          <w:sz w:val="21"/>
          <w:szCs w:val="21"/>
          <w:lang w:eastAsia="ru-RU"/>
        </w:rPr>
        <w:lastRenderedPageBreak/>
        <w:t>федеральный бюджет в соответствии с пунктами 16 и 22.1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вследствие обстоятельств непреодолимой силы.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23. Контроль за соблюдением субъектом Российской Федерации условий предоставления субсидии осуществляется Министерством образования и науки Российской Федерации и федеральным органом исполнительной власти, осуществляющим функции по контролю и надзору в финансово-бюджетной сфере.</w:t>
      </w:r>
    </w:p>
    <w:p w:rsidR="007B66CB" w:rsidRPr="007B66CB" w:rsidRDefault="007B66CB" w:rsidP="007B66CB">
      <w:pPr>
        <w:spacing w:before="150" w:after="210" w:line="240" w:lineRule="atLeast"/>
        <w:outlineLvl w:val="3"/>
        <w:rPr>
          <w:rFonts w:ascii="Times New Roman" w:eastAsia="Times New Roman" w:hAnsi="Times New Roman" w:cs="Times New Roman"/>
          <w:b/>
          <w:bCs/>
          <w:color w:val="333333"/>
          <w:sz w:val="21"/>
          <w:szCs w:val="21"/>
          <w:lang w:eastAsia="ru-RU"/>
        </w:rPr>
      </w:pPr>
      <w:r w:rsidRPr="007B66CB">
        <w:rPr>
          <w:rFonts w:ascii="Times New Roman" w:eastAsia="Times New Roman" w:hAnsi="Times New Roman" w:cs="Times New Roman"/>
          <w:b/>
          <w:bCs/>
          <w:color w:val="333333"/>
          <w:sz w:val="21"/>
          <w:szCs w:val="21"/>
          <w:lang w:eastAsia="ru-RU"/>
        </w:rPr>
        <w:t xml:space="preserve">Приложение № 8. Правила предоставления и распределения субсидий из федерального бюджета бюджетам субъектов Российской Федерации на </w:t>
      </w:r>
      <w:proofErr w:type="spellStart"/>
      <w:r w:rsidRPr="007B66CB">
        <w:rPr>
          <w:rFonts w:ascii="Times New Roman" w:eastAsia="Times New Roman" w:hAnsi="Times New Roman" w:cs="Times New Roman"/>
          <w:b/>
          <w:bCs/>
          <w:color w:val="333333"/>
          <w:sz w:val="21"/>
          <w:szCs w:val="21"/>
          <w:lang w:eastAsia="ru-RU"/>
        </w:rPr>
        <w:t>софинансирование</w:t>
      </w:r>
      <w:proofErr w:type="spellEnd"/>
      <w:r w:rsidRPr="007B66CB">
        <w:rPr>
          <w:rFonts w:ascii="Times New Roman" w:eastAsia="Times New Roman" w:hAnsi="Times New Roman" w:cs="Times New Roman"/>
          <w:b/>
          <w:bCs/>
          <w:color w:val="333333"/>
          <w:sz w:val="21"/>
          <w:szCs w:val="21"/>
          <w:lang w:eastAsia="ru-RU"/>
        </w:rPr>
        <w:t xml:space="preserve"> расходов, возникающих при реализации государственных программ субъектов Российской Федерации, на реализацию мероприятий по модернизации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рамках государственной программы Российской Федерации «Развитие образования»</w:t>
      </w:r>
    </w:p>
    <w:p w:rsidR="007B66CB" w:rsidRPr="007B66CB" w:rsidRDefault="007B66CB" w:rsidP="007B66CB">
      <w:pPr>
        <w:spacing w:after="300" w:line="240" w:lineRule="auto"/>
        <w:jc w:val="right"/>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Приложение № 8</w:t>
      </w:r>
      <w:r w:rsidRPr="007B66CB">
        <w:rPr>
          <w:rFonts w:ascii="Times New Roman" w:eastAsia="Times New Roman" w:hAnsi="Times New Roman" w:cs="Times New Roman"/>
          <w:color w:val="333333"/>
          <w:sz w:val="21"/>
          <w:szCs w:val="21"/>
          <w:lang w:eastAsia="ru-RU"/>
        </w:rPr>
        <w:br/>
        <w:t>к государственной программе</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«Развитие образования»</w:t>
      </w:r>
      <w:r w:rsidRPr="007B66CB">
        <w:rPr>
          <w:rFonts w:ascii="Times New Roman" w:eastAsia="Times New Roman" w:hAnsi="Times New Roman" w:cs="Times New Roman"/>
          <w:color w:val="333333"/>
          <w:sz w:val="21"/>
          <w:szCs w:val="21"/>
          <w:lang w:eastAsia="ru-RU"/>
        </w:rPr>
        <w:br/>
        <w:t>(В редакции, введенной в действие</w:t>
      </w:r>
      <w:r w:rsidRPr="007B66CB">
        <w:rPr>
          <w:rFonts w:ascii="Times New Roman" w:eastAsia="Times New Roman" w:hAnsi="Times New Roman" w:cs="Times New Roman"/>
          <w:color w:val="333333"/>
          <w:sz w:val="21"/>
          <w:szCs w:val="21"/>
          <w:lang w:eastAsia="ru-RU"/>
        </w:rPr>
        <w:br/>
        <w:t>с 10 марта 2018 года</w:t>
      </w:r>
      <w:r w:rsidRPr="007B66CB">
        <w:rPr>
          <w:rFonts w:ascii="Times New Roman" w:eastAsia="Times New Roman" w:hAnsi="Times New Roman" w:cs="Times New Roman"/>
          <w:color w:val="333333"/>
          <w:sz w:val="21"/>
          <w:szCs w:val="21"/>
          <w:lang w:eastAsia="ru-RU"/>
        </w:rPr>
        <w:br/>
        <w:t>Постановлением Правительства</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от 22 февраля 2018 года № 187. –</w:t>
      </w:r>
      <w:r w:rsidRPr="007B66CB">
        <w:rPr>
          <w:rFonts w:ascii="Times New Roman" w:eastAsia="Times New Roman" w:hAnsi="Times New Roman" w:cs="Times New Roman"/>
          <w:color w:val="333333"/>
          <w:sz w:val="21"/>
          <w:szCs w:val="21"/>
          <w:lang w:eastAsia="ru-RU"/>
        </w:rPr>
        <w:br/>
      </w:r>
      <w:hyperlink r:id="rId20"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 Настоящие Правила устанавливают порядок и условия предоставления субсидий из федерального бюджета бюджетам субъектов Российской Федерации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расходов, возникающих при реализации государственных программ субъектов Российской Федерации, мероприятия которых направлены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рамках государственной программы Российской Федерации «Развитие образования» (далее соответственно – Программа, субсидии), а также критерии отбора субъектов Российской Федерации для предоставления субсидий и распределения субсидий между бюджетами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 Субсидии предоставляются в целях софинансирования расходных обязательств субъектов Российской Федерации, возникающих при реализации государственных программ субъектов Российской Федераций (далее – региональные программы), которые должны включать в себя мероприятия по модернизации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образования и науки Российской Федерации как получателя средств федерального бюджета на цели, указанные в пункте 2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4. Субсидии предоставляются по результатам отбора субъектов Российской Федерации в порядке, устанавливаемом Министерством образования и науки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5. Критериями отбора субъектов Российской Федерации для предоставления субсидий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потребность в обеспечении необходимого уровня развития системы образования субъекта Российской Федерации, обеспечивающего достижение целей предоставления субсидии, с учетом опыта выполнения в субъекте Российской Федерации масштабных (общероссийских, межрегиональных) программ и проектов в сфере образования, а также кадрового потенциала субъекта Российской Федерации различного уровня по видам образования;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б) ожидаемые результаты проведения мероприятий, </w:t>
      </w:r>
      <w:proofErr w:type="spellStart"/>
      <w:r w:rsidRPr="007B66CB">
        <w:rPr>
          <w:rFonts w:ascii="Times New Roman" w:eastAsia="Times New Roman" w:hAnsi="Times New Roman" w:cs="Times New Roman"/>
          <w:color w:val="333333"/>
          <w:sz w:val="21"/>
          <w:szCs w:val="21"/>
          <w:lang w:eastAsia="ru-RU"/>
        </w:rPr>
        <w:t>софинансируемых</w:t>
      </w:r>
      <w:proofErr w:type="spellEnd"/>
      <w:r w:rsidRPr="007B66CB">
        <w:rPr>
          <w:rFonts w:ascii="Times New Roman" w:eastAsia="Times New Roman" w:hAnsi="Times New Roman" w:cs="Times New Roman"/>
          <w:color w:val="333333"/>
          <w:sz w:val="21"/>
          <w:szCs w:val="21"/>
          <w:lang w:eastAsia="ru-RU"/>
        </w:rPr>
        <w:t xml:space="preserve"> из федерального бюджета, скоординированных по срокам, ресурсам и исполнителям и обеспечивающих в комплексе достижение запланированных результатов Программы;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наличие в бюджете субъекта Российской Федерации средств на финансирование мероприятий региональных программ и готовность субъекта Российской Федерации обеспечить выполнение обязательств по обеспечению их финансирования.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6. Условиями предоставления субсидии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а)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а также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б) наличие региональной программы, разработанной с учетом целей и направлений реализации Программы и включающей мероприятия, совпадающие с направлениями реализации Программы,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которых предоставляется субсидия;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заключение соглашения между Министерством образования и науки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w:t>
      </w:r>
      <w:hyperlink r:id="rId21"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сентября 2014 г. № 999</w:t>
        </w:r>
      </w:hyperlink>
      <w:r w:rsidRPr="007B66CB">
        <w:rPr>
          <w:rFonts w:ascii="Times New Roman" w:eastAsia="Times New Roman" w:hAnsi="Times New Roman" w:cs="Times New Roman"/>
          <w:color w:val="333333"/>
          <w:sz w:val="21"/>
          <w:szCs w:val="21"/>
          <w:lang w:eastAsia="ru-RU"/>
        </w:rPr>
        <w:t>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77. Предоставление субсидии осуществляется в соответствии с пунктом 15 настоящих Правил и соглашением, заключенным в государственной интегрированной информационной системе управления общественными финансами «Электронный бюджет». В соглашении предусматриваются положения пункта 10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8. 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9. Не допускается внесение в соглашение изменений, предусматривающих ухудшение значения показателя результативности использования субсидии и увеличение сроков реализации предусмотренных соглашением мероприятий региональных программ, в течение всего срока действия соглашения, за исключением случая, если выполнение условий предоставления субсидии оказалось невозможным вследствие обстоятельств непреодолимой силы, изменения значений целевых </w:t>
      </w:r>
      <w:r w:rsidRPr="007B66CB">
        <w:rPr>
          <w:rFonts w:ascii="Times New Roman" w:eastAsia="Times New Roman" w:hAnsi="Times New Roman" w:cs="Times New Roman"/>
          <w:color w:val="333333"/>
          <w:sz w:val="21"/>
          <w:szCs w:val="21"/>
          <w:lang w:eastAsia="ru-RU"/>
        </w:rPr>
        <w:lastRenderedPageBreak/>
        <w:t>показателей Программы, а также в случае существенного (более чем на 20 процентов) сокращения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софинансируемого</w:t>
      </w:r>
      <w:proofErr w:type="spellEnd"/>
      <w:r w:rsidRPr="007B66CB">
        <w:rPr>
          <w:rFonts w:ascii="Times New Roman" w:eastAsia="Times New Roman" w:hAnsi="Times New Roman" w:cs="Times New Roman"/>
          <w:color w:val="333333"/>
          <w:sz w:val="21"/>
          <w:szCs w:val="21"/>
          <w:lang w:eastAsia="ru-RU"/>
        </w:rPr>
        <w:t xml:space="preserve">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установленного соглашением значения показателя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11. Размер субсидии (</w:t>
      </w:r>
      <w:proofErr w:type="spellStart"/>
      <w:r w:rsidRPr="007B66CB">
        <w:rPr>
          <w:rFonts w:ascii="Times New Roman" w:eastAsia="Times New Roman" w:hAnsi="Times New Roman" w:cs="Times New Roman"/>
          <w:color w:val="333333"/>
          <w:sz w:val="21"/>
          <w:szCs w:val="21"/>
          <w:lang w:eastAsia="ru-RU"/>
        </w:rPr>
        <w:t>C</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noProof/>
          <w:color w:val="333333"/>
          <w:sz w:val="21"/>
          <w:szCs w:val="21"/>
          <w:lang w:eastAsia="ru-RU"/>
        </w:rPr>
        <w:drawing>
          <wp:inline distT="0" distB="0" distL="0" distR="0" wp14:anchorId="41CAC2B5" wp14:editId="6F0CFF7D">
            <wp:extent cx="2009775" cy="857250"/>
            <wp:effectExtent l="0" t="0" r="9525" b="0"/>
            <wp:docPr id="6" name="Рисунок 6" descr="http://audar-info.ru/upload/import/Kartinki_16.01.2018/26.12.20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ar-info.ru/upload/import/Kartinki_16.01.2018/26.12.2017.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9775" cy="857250"/>
                    </a:xfrm>
                    <a:prstGeom prst="rect">
                      <a:avLst/>
                    </a:prstGeom>
                    <a:noFill/>
                    <a:ln>
                      <a:noFill/>
                    </a:ln>
                  </pic:spPr>
                </pic:pic>
              </a:graphicData>
            </a:graphic>
          </wp:inline>
        </w:drawing>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коэффициент </w:t>
      </w:r>
      <w:proofErr w:type="spellStart"/>
      <w:r w:rsidRPr="007B66CB">
        <w:rPr>
          <w:rFonts w:ascii="Times New Roman" w:eastAsia="Times New Roman" w:hAnsi="Times New Roman" w:cs="Times New Roman"/>
          <w:color w:val="333333"/>
          <w:sz w:val="21"/>
          <w:szCs w:val="21"/>
          <w:lang w:eastAsia="ru-RU"/>
        </w:rPr>
        <w:t>ресурсозатратности</w:t>
      </w:r>
      <w:proofErr w:type="spellEnd"/>
      <w:r w:rsidRPr="007B66CB">
        <w:rPr>
          <w:rFonts w:ascii="Times New Roman" w:eastAsia="Times New Roman" w:hAnsi="Times New Roman" w:cs="Times New Roman"/>
          <w:color w:val="333333"/>
          <w:sz w:val="21"/>
          <w:szCs w:val="21"/>
          <w:lang w:eastAsia="ru-RU"/>
        </w:rPr>
        <w:t xml:space="preserve"> реализации обязательств i-го субъекта Российской Федерации, определяемый в зависимости от взятых обязательств и </w:t>
      </w:r>
      <w:proofErr w:type="gramStart"/>
      <w:r w:rsidRPr="007B66CB">
        <w:rPr>
          <w:rFonts w:ascii="Times New Roman" w:eastAsia="Times New Roman" w:hAnsi="Times New Roman" w:cs="Times New Roman"/>
          <w:color w:val="333333"/>
          <w:sz w:val="21"/>
          <w:szCs w:val="21"/>
          <w:lang w:eastAsia="ru-RU"/>
        </w:rPr>
        <w:t>применяемых методов</w:t>
      </w:r>
      <w:proofErr w:type="gramEnd"/>
      <w:r w:rsidRPr="007B66CB">
        <w:rPr>
          <w:rFonts w:ascii="Times New Roman" w:eastAsia="Times New Roman" w:hAnsi="Times New Roman" w:cs="Times New Roman"/>
          <w:color w:val="333333"/>
          <w:sz w:val="21"/>
          <w:szCs w:val="21"/>
          <w:lang w:eastAsia="ru-RU"/>
        </w:rPr>
        <w:t xml:space="preserve"> и механизмов их достижения;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Y</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пунктом 13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m – количество субъектов Российской Федерации – получателей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F – общий размер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12. Коэффициент </w:t>
      </w:r>
      <w:proofErr w:type="spellStart"/>
      <w:r w:rsidRPr="007B66CB">
        <w:rPr>
          <w:rFonts w:ascii="Times New Roman" w:eastAsia="Times New Roman" w:hAnsi="Times New Roman" w:cs="Times New Roman"/>
          <w:color w:val="333333"/>
          <w:sz w:val="21"/>
          <w:szCs w:val="21"/>
          <w:lang w:eastAsia="ru-RU"/>
        </w:rPr>
        <w:t>ресурсозатратности</w:t>
      </w:r>
      <w:proofErr w:type="spellEnd"/>
      <w:r w:rsidRPr="007B66CB">
        <w:rPr>
          <w:rFonts w:ascii="Times New Roman" w:eastAsia="Times New Roman" w:hAnsi="Times New Roman" w:cs="Times New Roman"/>
          <w:color w:val="333333"/>
          <w:sz w:val="21"/>
          <w:szCs w:val="21"/>
          <w:lang w:eastAsia="ru-RU"/>
        </w:rPr>
        <w:t xml:space="preserve"> реализации обязательств i-го субъекта Российской Федерации, определяемый в зависимости от взятых обязательств и </w:t>
      </w:r>
      <w:proofErr w:type="gramStart"/>
      <w:r w:rsidRPr="007B66CB">
        <w:rPr>
          <w:rFonts w:ascii="Times New Roman" w:eastAsia="Times New Roman" w:hAnsi="Times New Roman" w:cs="Times New Roman"/>
          <w:color w:val="333333"/>
          <w:sz w:val="21"/>
          <w:szCs w:val="21"/>
          <w:lang w:eastAsia="ru-RU"/>
        </w:rPr>
        <w:t>применяемых методов</w:t>
      </w:r>
      <w:proofErr w:type="gramEnd"/>
      <w:r w:rsidRPr="007B66CB">
        <w:rPr>
          <w:rFonts w:ascii="Times New Roman" w:eastAsia="Times New Roman" w:hAnsi="Times New Roman" w:cs="Times New Roman"/>
          <w:color w:val="333333"/>
          <w:sz w:val="21"/>
          <w:szCs w:val="21"/>
          <w:lang w:eastAsia="ru-RU"/>
        </w:rPr>
        <w:t xml:space="preserve"> и механизмов их достижения (</w:t>
      </w: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w:t>
      </w: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gi</w:t>
      </w:r>
      <w:proofErr w:type="spellEnd"/>
      <w:r w:rsidRPr="007B66CB">
        <w:rPr>
          <w:rFonts w:ascii="Times New Roman" w:eastAsia="Times New Roman" w:hAnsi="Times New Roman" w:cs="Times New Roman"/>
          <w:color w:val="333333"/>
          <w:sz w:val="21"/>
          <w:szCs w:val="21"/>
          <w:lang w:eastAsia="ru-RU"/>
        </w:rPr>
        <w:t xml:space="preserve"> + 2 x </w:t>
      </w: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si</w:t>
      </w:r>
      <w:proofErr w:type="spellEnd"/>
      <w:r w:rsidRPr="007B66CB">
        <w:rPr>
          <w:rFonts w:ascii="Times New Roman" w:eastAsia="Times New Roman" w:hAnsi="Times New Roman" w:cs="Times New Roman"/>
          <w:color w:val="333333"/>
          <w:sz w:val="21"/>
          <w:szCs w:val="21"/>
          <w:lang w:eastAsia="ru-RU"/>
        </w:rPr>
        <w:t>) / (</w:t>
      </w: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gcp</w:t>
      </w:r>
      <w:proofErr w:type="spellEnd"/>
      <w:r w:rsidRPr="007B66CB">
        <w:rPr>
          <w:rFonts w:ascii="Times New Roman" w:eastAsia="Times New Roman" w:hAnsi="Times New Roman" w:cs="Times New Roman"/>
          <w:color w:val="333333"/>
          <w:sz w:val="21"/>
          <w:szCs w:val="21"/>
          <w:lang w:eastAsia="ru-RU"/>
        </w:rPr>
        <w:t xml:space="preserve"> +2 x </w:t>
      </w: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scp</w:t>
      </w:r>
      <w:proofErr w:type="spellEnd"/>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gi</w:t>
      </w:r>
      <w:proofErr w:type="spellEnd"/>
      <w:r w:rsidRPr="007B66CB">
        <w:rPr>
          <w:rFonts w:ascii="Times New Roman" w:eastAsia="Times New Roman" w:hAnsi="Times New Roman" w:cs="Times New Roman"/>
          <w:color w:val="333333"/>
          <w:sz w:val="21"/>
          <w:szCs w:val="21"/>
          <w:lang w:eastAsia="ru-RU"/>
        </w:rPr>
        <w:t> – количество обучающихся в общеобразовательных организациях, расположенных в городской местности, в i-м субъекте Российской Федерации – получателе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si</w:t>
      </w:r>
      <w:proofErr w:type="spellEnd"/>
      <w:r w:rsidRPr="007B66CB">
        <w:rPr>
          <w:rFonts w:ascii="Times New Roman" w:eastAsia="Times New Roman" w:hAnsi="Times New Roman" w:cs="Times New Roman"/>
          <w:color w:val="333333"/>
          <w:sz w:val="21"/>
          <w:szCs w:val="21"/>
          <w:lang w:eastAsia="ru-RU"/>
        </w:rPr>
        <w:t> – количество обучающихся в общеобразовательных организациях, расположенных в сельской местности, в i-м субъекте Российской Федерации – получателе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gcp</w:t>
      </w:r>
      <w:proofErr w:type="spellEnd"/>
      <w:r w:rsidRPr="007B66CB">
        <w:rPr>
          <w:rFonts w:ascii="Times New Roman" w:eastAsia="Times New Roman" w:hAnsi="Times New Roman" w:cs="Times New Roman"/>
          <w:color w:val="333333"/>
          <w:sz w:val="21"/>
          <w:szCs w:val="21"/>
          <w:lang w:eastAsia="ru-RU"/>
        </w:rPr>
        <w:t> – среднее количество обучающихся в общеобразовательных организациях, расположенных в городской местности, в субъектах Российской Федерации – получателях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scp</w:t>
      </w:r>
      <w:proofErr w:type="spellEnd"/>
      <w:r w:rsidRPr="007B66CB">
        <w:rPr>
          <w:rFonts w:ascii="Times New Roman" w:eastAsia="Times New Roman" w:hAnsi="Times New Roman" w:cs="Times New Roman"/>
          <w:color w:val="333333"/>
          <w:sz w:val="21"/>
          <w:szCs w:val="21"/>
          <w:lang w:eastAsia="ru-RU"/>
        </w:rPr>
        <w:t> – среднее количество обучающихся в общеобразовательных организациях, расположенных в сельской местности, в субъектах Российской Федерации – получателях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13. Среднее количество обучающихся в общеобразовательных организациях, расположенных в городской местности, в субъектах Российской Федерации – получателях субсидий ()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gcp</w:t>
      </w:r>
      <w:proofErr w:type="spellEnd"/>
      <w:r w:rsidRPr="007B66CB">
        <w:rPr>
          <w:rFonts w:ascii="Times New Roman" w:eastAsia="Times New Roman" w:hAnsi="Times New Roman" w:cs="Times New Roman"/>
          <w:color w:val="333333"/>
          <w:sz w:val="21"/>
          <w:szCs w:val="21"/>
          <w:lang w:eastAsia="ru-RU"/>
        </w:rPr>
        <w:t> = (Σ</w:t>
      </w:r>
      <w:r w:rsidRPr="007B66CB">
        <w:rPr>
          <w:rFonts w:ascii="Times New Roman" w:eastAsia="Times New Roman" w:hAnsi="Times New Roman" w:cs="Times New Roman"/>
          <w:color w:val="333333"/>
          <w:sz w:val="16"/>
          <w:szCs w:val="16"/>
          <w:vertAlign w:val="subscript"/>
          <w:lang w:eastAsia="ru-RU"/>
        </w:rPr>
        <w:t>1</w:t>
      </w:r>
      <w:r w:rsidRPr="007B66CB">
        <w:rPr>
          <w:rFonts w:ascii="Times New Roman" w:eastAsia="Times New Roman" w:hAnsi="Times New Roman" w:cs="Times New Roman"/>
          <w:color w:val="333333"/>
          <w:sz w:val="16"/>
          <w:szCs w:val="16"/>
          <w:vertAlign w:val="superscript"/>
          <w:lang w:eastAsia="ru-RU"/>
        </w:rPr>
        <w:t>m</w:t>
      </w:r>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gi</w:t>
      </w:r>
      <w:r w:rsidRPr="007B66CB">
        <w:rPr>
          <w:rFonts w:ascii="Times New Roman" w:eastAsia="Times New Roman" w:hAnsi="Times New Roman" w:cs="Times New Roman"/>
          <w:color w:val="333333"/>
          <w:sz w:val="21"/>
          <w:szCs w:val="21"/>
          <w:lang w:eastAsia="ru-RU"/>
        </w:rPr>
        <w:t>) / m,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Σ</w:t>
      </w:r>
      <w:r w:rsidRPr="007B66CB">
        <w:rPr>
          <w:rFonts w:ascii="Times New Roman" w:eastAsia="Times New Roman" w:hAnsi="Times New Roman" w:cs="Times New Roman"/>
          <w:color w:val="333333"/>
          <w:sz w:val="16"/>
          <w:szCs w:val="16"/>
          <w:vertAlign w:val="subscript"/>
          <w:lang w:eastAsia="ru-RU"/>
        </w:rPr>
        <w:t>1</w:t>
      </w:r>
      <w:r w:rsidRPr="007B66CB">
        <w:rPr>
          <w:rFonts w:ascii="Times New Roman" w:eastAsia="Times New Roman" w:hAnsi="Times New Roman" w:cs="Times New Roman"/>
          <w:color w:val="333333"/>
          <w:sz w:val="16"/>
          <w:szCs w:val="16"/>
          <w:vertAlign w:val="superscript"/>
          <w:lang w:eastAsia="ru-RU"/>
        </w:rPr>
        <w:t>m</w:t>
      </w:r>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gi</w:t>
      </w:r>
      <w:r w:rsidRPr="007B66CB">
        <w:rPr>
          <w:rFonts w:ascii="Times New Roman" w:eastAsia="Times New Roman" w:hAnsi="Times New Roman" w:cs="Times New Roman"/>
          <w:color w:val="333333"/>
          <w:sz w:val="21"/>
          <w:szCs w:val="21"/>
          <w:lang w:eastAsia="ru-RU"/>
        </w:rPr>
        <w:t> – сумма всех обучающихся в общеобразовательных организациях, расположенных в городской местности, в субъектах Российской Федерации – получателях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14. Среднее количество обучающихся в общеобразовательных организациях, расположенных в сельской местности, в i-м субъекте Российской Федерации – получателе субсидии (</w:t>
      </w:r>
      <w:proofErr w:type="spellStart"/>
      <w:r w:rsidRPr="007B66CB">
        <w:rPr>
          <w:rFonts w:ascii="Times New Roman" w:eastAsia="Times New Roman" w:hAnsi="Times New Roman" w:cs="Times New Roman"/>
          <w:color w:val="333333"/>
          <w:sz w:val="21"/>
          <w:szCs w:val="21"/>
          <w:lang w:eastAsia="ru-RU"/>
        </w:rPr>
        <w:t>nscp</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scp</w:t>
      </w:r>
      <w:proofErr w:type="spellEnd"/>
      <w:r w:rsidRPr="007B66CB">
        <w:rPr>
          <w:rFonts w:ascii="Times New Roman" w:eastAsia="Times New Roman" w:hAnsi="Times New Roman" w:cs="Times New Roman"/>
          <w:color w:val="333333"/>
          <w:sz w:val="21"/>
          <w:szCs w:val="21"/>
          <w:lang w:eastAsia="ru-RU"/>
        </w:rPr>
        <w:t> = (Σ</w:t>
      </w:r>
      <w:r w:rsidRPr="007B66CB">
        <w:rPr>
          <w:rFonts w:ascii="Times New Roman" w:eastAsia="Times New Roman" w:hAnsi="Times New Roman" w:cs="Times New Roman"/>
          <w:color w:val="333333"/>
          <w:sz w:val="16"/>
          <w:szCs w:val="16"/>
          <w:vertAlign w:val="subscript"/>
          <w:lang w:eastAsia="ru-RU"/>
        </w:rPr>
        <w:t>1</w:t>
      </w:r>
      <w:r w:rsidRPr="007B66CB">
        <w:rPr>
          <w:rFonts w:ascii="Times New Roman" w:eastAsia="Times New Roman" w:hAnsi="Times New Roman" w:cs="Times New Roman"/>
          <w:color w:val="333333"/>
          <w:sz w:val="16"/>
          <w:szCs w:val="16"/>
          <w:vertAlign w:val="superscript"/>
          <w:lang w:eastAsia="ru-RU"/>
        </w:rPr>
        <w:t>m</w:t>
      </w:r>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si</w:t>
      </w:r>
      <w:r w:rsidRPr="007B66CB">
        <w:rPr>
          <w:rFonts w:ascii="Times New Roman" w:eastAsia="Times New Roman" w:hAnsi="Times New Roman" w:cs="Times New Roman"/>
          <w:color w:val="333333"/>
          <w:sz w:val="21"/>
          <w:szCs w:val="21"/>
          <w:lang w:eastAsia="ru-RU"/>
        </w:rPr>
        <w:t>) / m,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Σ</w:t>
      </w:r>
      <w:r w:rsidRPr="007B66CB">
        <w:rPr>
          <w:rFonts w:ascii="Times New Roman" w:eastAsia="Times New Roman" w:hAnsi="Times New Roman" w:cs="Times New Roman"/>
          <w:color w:val="333333"/>
          <w:sz w:val="16"/>
          <w:szCs w:val="16"/>
          <w:vertAlign w:val="subscript"/>
          <w:lang w:eastAsia="ru-RU"/>
        </w:rPr>
        <w:t>1</w:t>
      </w:r>
      <w:r w:rsidRPr="007B66CB">
        <w:rPr>
          <w:rFonts w:ascii="Times New Roman" w:eastAsia="Times New Roman" w:hAnsi="Times New Roman" w:cs="Times New Roman"/>
          <w:color w:val="333333"/>
          <w:sz w:val="16"/>
          <w:szCs w:val="16"/>
          <w:vertAlign w:val="superscript"/>
          <w:lang w:eastAsia="ru-RU"/>
        </w:rPr>
        <w:t>m</w:t>
      </w:r>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si</w:t>
      </w:r>
      <w:r w:rsidRPr="007B66CB">
        <w:rPr>
          <w:rFonts w:ascii="Times New Roman" w:eastAsia="Times New Roman" w:hAnsi="Times New Roman" w:cs="Times New Roman"/>
          <w:color w:val="333333"/>
          <w:sz w:val="21"/>
          <w:szCs w:val="21"/>
          <w:lang w:eastAsia="ru-RU"/>
        </w:rPr>
        <w:t> – сумма всех обучающихся в общеобразовательных организациях, расположенных в сельской местности, в субъектах Российской Федерации – получателях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15. 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16.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17.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18. При заключении соглашения высший исполнительный орган государственной власти субъекта Российской Федерации представляет в Министерство образования и науки Российской Федерации отчет об исполнении условий предоставления субсидии, предусмотренных подпунктами «а» и «б» пункта 6 настоящих Правил, по форме, установленной Министерством образования и науки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19. Уполномоченный орган исполнительной власти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ежеквартально, не позднее 15-го числа месяца, следующего за отчетным периодом, отчет о расходах бюджета субъекта Российской Федерации, а также не позднее 15-го числа месяца, следующего за годом, в котором была получена субсидия, – отчет о достижении установленного соглашением значения показателя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20. Оценка эффективности использования субсидии осуществляется Министерством образования и науки Российской Федерации на основании сравнения планируемого и достигнутого значений показателя результативности использования субсидии субъектом Российской Федерации – доли учителей, освоивших методику преподавания по </w:t>
      </w:r>
      <w:proofErr w:type="spellStart"/>
      <w:r w:rsidRPr="007B66CB">
        <w:rPr>
          <w:rFonts w:ascii="Times New Roman" w:eastAsia="Times New Roman" w:hAnsi="Times New Roman" w:cs="Times New Roman"/>
          <w:color w:val="333333"/>
          <w:sz w:val="21"/>
          <w:szCs w:val="21"/>
          <w:lang w:eastAsia="ru-RU"/>
        </w:rPr>
        <w:t>межпредметным</w:t>
      </w:r>
      <w:proofErr w:type="spellEnd"/>
      <w:r w:rsidRPr="007B66CB">
        <w:rPr>
          <w:rFonts w:ascii="Times New Roman" w:eastAsia="Times New Roman" w:hAnsi="Times New Roman" w:cs="Times New Roman"/>
          <w:color w:val="333333"/>
          <w:sz w:val="21"/>
          <w:szCs w:val="21"/>
          <w:lang w:eastAsia="ru-RU"/>
        </w:rPr>
        <w:t xml:space="preserve"> технологиям и реализующих ее в образовательной деятельности, в общей численности учителей.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10 Правил формирования, предоставления и распределения субсидий, и до первой даты представления отчетности о достижении значения показателя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пунктом 16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«а.1» пункта 10 Правил формирования, предоставления и распределения субсидий, объем </w:t>
      </w:r>
      <w:r w:rsidRPr="007B66CB">
        <w:rPr>
          <w:rFonts w:ascii="Times New Roman" w:eastAsia="Times New Roman" w:hAnsi="Times New Roman" w:cs="Times New Roman"/>
          <w:color w:val="333333"/>
          <w:sz w:val="21"/>
          <w:szCs w:val="21"/>
          <w:lang w:eastAsia="ru-RU"/>
        </w:rPr>
        <w:lastRenderedPageBreak/>
        <w:t>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пунктом 22.1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Освобождение субъектов Российской Федерации от применения мер ответственности, предусмотренных пунктами 16 и 22.1 Правил формирования, предоставления и распределения субсидий, в том числе возврата средств в доход федерального бюджета, осуществляется в соответствии с пунктом 20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22.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пунктами 16 и 22.1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вследствие обстоятельств непреодолимой силы.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и расходования субсидии не выполнены вследствие обстоятельств непреодолимой силы.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23. Контроль за соблюдением субъектом Российской Федерации условий предоставления субсидии осуществляется Министерством образования и науки Российской Федерации и федеральным органом исполнительной власти, осуществляющим функции по контролю и надзору в финансово-бюджетной сфере.</w:t>
      </w:r>
    </w:p>
    <w:p w:rsidR="007B66CB" w:rsidRPr="007B66CB" w:rsidRDefault="007B66CB" w:rsidP="007B66CB">
      <w:pPr>
        <w:spacing w:before="150" w:after="210" w:line="240" w:lineRule="atLeast"/>
        <w:outlineLvl w:val="3"/>
        <w:rPr>
          <w:rFonts w:ascii="Times New Roman" w:eastAsia="Times New Roman" w:hAnsi="Times New Roman" w:cs="Times New Roman"/>
          <w:b/>
          <w:bCs/>
          <w:color w:val="333333"/>
          <w:sz w:val="21"/>
          <w:szCs w:val="21"/>
          <w:lang w:eastAsia="ru-RU"/>
        </w:rPr>
      </w:pPr>
      <w:r w:rsidRPr="007B66CB">
        <w:rPr>
          <w:rFonts w:ascii="Times New Roman" w:eastAsia="Times New Roman" w:hAnsi="Times New Roman" w:cs="Times New Roman"/>
          <w:b/>
          <w:bCs/>
          <w:color w:val="333333"/>
          <w:sz w:val="21"/>
          <w:szCs w:val="21"/>
          <w:lang w:eastAsia="ru-RU"/>
        </w:rPr>
        <w:t xml:space="preserve">Приложение № 9. Правила предоставления и распределения субсидий из федерального бюджета бюджетам субъектов Российской Федерации на </w:t>
      </w:r>
      <w:proofErr w:type="spellStart"/>
      <w:r w:rsidRPr="007B66CB">
        <w:rPr>
          <w:rFonts w:ascii="Times New Roman" w:eastAsia="Times New Roman" w:hAnsi="Times New Roman" w:cs="Times New Roman"/>
          <w:b/>
          <w:bCs/>
          <w:color w:val="333333"/>
          <w:sz w:val="21"/>
          <w:szCs w:val="21"/>
          <w:lang w:eastAsia="ru-RU"/>
        </w:rPr>
        <w:t>софинансирование</w:t>
      </w:r>
      <w:proofErr w:type="spellEnd"/>
      <w:r w:rsidRPr="007B66CB">
        <w:rPr>
          <w:rFonts w:ascii="Times New Roman" w:eastAsia="Times New Roman" w:hAnsi="Times New Roman" w:cs="Times New Roman"/>
          <w:b/>
          <w:bCs/>
          <w:color w:val="333333"/>
          <w:sz w:val="21"/>
          <w:szCs w:val="21"/>
          <w:lang w:eastAsia="ru-RU"/>
        </w:rPr>
        <w:t xml:space="preserve"> расходов, возникающих при реализации государственных программ субъектов Российской Федерации, на реализацию мероприятий по формированию современных управленческих и организационно-экономических механизмов в системе дополнительного образования детей в рамках государственной программы Российской Федерации «Развитие образования»</w:t>
      </w:r>
    </w:p>
    <w:p w:rsidR="007B66CB" w:rsidRPr="007B66CB" w:rsidRDefault="007B66CB" w:rsidP="007B66CB">
      <w:pPr>
        <w:spacing w:after="300" w:line="240" w:lineRule="auto"/>
        <w:jc w:val="right"/>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Приложение № 9</w:t>
      </w:r>
      <w:r w:rsidRPr="007B66CB">
        <w:rPr>
          <w:rFonts w:ascii="Times New Roman" w:eastAsia="Times New Roman" w:hAnsi="Times New Roman" w:cs="Times New Roman"/>
          <w:color w:val="333333"/>
          <w:sz w:val="21"/>
          <w:szCs w:val="21"/>
          <w:lang w:eastAsia="ru-RU"/>
        </w:rPr>
        <w:br/>
        <w:t>к государственной программе</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«Развитие образования»</w:t>
      </w:r>
      <w:r w:rsidRPr="007B66CB">
        <w:rPr>
          <w:rFonts w:ascii="Times New Roman" w:eastAsia="Times New Roman" w:hAnsi="Times New Roman" w:cs="Times New Roman"/>
          <w:color w:val="333333"/>
          <w:sz w:val="21"/>
          <w:szCs w:val="21"/>
          <w:lang w:eastAsia="ru-RU"/>
        </w:rPr>
        <w:br/>
        <w:t>(В редакции, введенной в действие</w:t>
      </w:r>
      <w:r w:rsidRPr="007B66CB">
        <w:rPr>
          <w:rFonts w:ascii="Times New Roman" w:eastAsia="Times New Roman" w:hAnsi="Times New Roman" w:cs="Times New Roman"/>
          <w:color w:val="333333"/>
          <w:sz w:val="21"/>
          <w:szCs w:val="21"/>
          <w:lang w:eastAsia="ru-RU"/>
        </w:rPr>
        <w:br/>
        <w:t>с 10 марта 2018 года</w:t>
      </w:r>
      <w:r w:rsidRPr="007B66CB">
        <w:rPr>
          <w:rFonts w:ascii="Times New Roman" w:eastAsia="Times New Roman" w:hAnsi="Times New Roman" w:cs="Times New Roman"/>
          <w:color w:val="333333"/>
          <w:sz w:val="21"/>
          <w:szCs w:val="21"/>
          <w:lang w:eastAsia="ru-RU"/>
        </w:rPr>
        <w:br/>
        <w:t>Постановлением Правительства</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от 22 февраля 2018 года № 187. –</w:t>
      </w:r>
      <w:r w:rsidRPr="007B66CB">
        <w:rPr>
          <w:rFonts w:ascii="Times New Roman" w:eastAsia="Times New Roman" w:hAnsi="Times New Roman" w:cs="Times New Roman"/>
          <w:color w:val="333333"/>
          <w:sz w:val="21"/>
          <w:szCs w:val="21"/>
          <w:lang w:eastAsia="ru-RU"/>
        </w:rPr>
        <w:br/>
      </w:r>
      <w:hyperlink r:id="rId23"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 Настоящие Правила устанавливают порядок и условия предоставления субсидий из федерального бюджета бюджетам субъектов Российской Федерации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расходов, возникающих при реализации государственных программ субъектов Российской Федерации, мероприятия которых направлены на формирование современных управленческих и организационно-экономических механизмов в системе дополнительного образования детей в рамках государственной программы Российской Федерации «Развитие образования» (далее соответственно – Программа, субсидии), а также критерии отбора субъектов Российской Федерации для предоставления субсидий и распределения субсидий между бюджетами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2. Субсидии предоставляются в целях софинансирования расходных обязательств субъектов Российской Федерации, возникающих при реализации государственных программ субъектов Российской Федерации (далее – региональные программы), которые должны включать в себя </w:t>
      </w:r>
      <w:r w:rsidRPr="007B66CB">
        <w:rPr>
          <w:rFonts w:ascii="Times New Roman" w:eastAsia="Times New Roman" w:hAnsi="Times New Roman" w:cs="Times New Roman"/>
          <w:color w:val="333333"/>
          <w:sz w:val="21"/>
          <w:szCs w:val="21"/>
          <w:lang w:eastAsia="ru-RU"/>
        </w:rPr>
        <w:lastRenderedPageBreak/>
        <w:t>мероприятия по формированию современных управленческих и организационно-экономических механизмов в системе дополнительного образования детей.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образования и науки Российской Федерации как получателя средств федерального бюджета на цели, указанные в пункте 2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4. Субсидии предоставляются по результатам отбора субъектов Российской Федерации в порядке, устанавливаемом Министерством образования и науки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5. Критериями отбора субъектов Российской Федерации для предоставления субсидий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потребность в обеспечении необходимого уровня развития системы образования субъекта Российской Федерации, обеспечивающего достижение целей предоставления субсидии, с учетом опыта выполнения в субъекте Российской Федерации масштабных (общероссийских, межрегиональных) программ и проектов в сфере образования, а также кадрового потенциала субъекта Российской Федерации различного уровня по видам образования;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б) ожидаемые результаты проведения мероприятий, </w:t>
      </w:r>
      <w:proofErr w:type="spellStart"/>
      <w:r w:rsidRPr="007B66CB">
        <w:rPr>
          <w:rFonts w:ascii="Times New Roman" w:eastAsia="Times New Roman" w:hAnsi="Times New Roman" w:cs="Times New Roman"/>
          <w:color w:val="333333"/>
          <w:sz w:val="21"/>
          <w:szCs w:val="21"/>
          <w:lang w:eastAsia="ru-RU"/>
        </w:rPr>
        <w:t>софинансируемых</w:t>
      </w:r>
      <w:proofErr w:type="spellEnd"/>
      <w:r w:rsidRPr="007B66CB">
        <w:rPr>
          <w:rFonts w:ascii="Times New Roman" w:eastAsia="Times New Roman" w:hAnsi="Times New Roman" w:cs="Times New Roman"/>
          <w:color w:val="333333"/>
          <w:sz w:val="21"/>
          <w:szCs w:val="21"/>
          <w:lang w:eastAsia="ru-RU"/>
        </w:rPr>
        <w:t xml:space="preserve"> из федерального бюджета, скоординированных по срокам, ресурсам и исполнителям и обеспечивающих в комплексе достижение запланированных результатов Программы;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наличие в бюджете субъекта Российской Федерации средств на финансирование мероприятий региональных программ и готовность субъекта Российской Федерации обеспечить выполнение обязательств по обеспечению их финансирования.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6. Условиями предоставления субсидии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а)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а также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б) наличие региональной программы, разработанной с учетом целей и направлений реализации Программы и включающей мероприятия, совпадающие с направлениями реализации Программы,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которых предоставляется субсидия;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заключение соглашения между Министерством образования и науки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w:t>
      </w:r>
      <w:hyperlink r:id="rId24"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сентября 2014 г. № 999</w:t>
        </w:r>
      </w:hyperlink>
      <w:r w:rsidRPr="007B66CB">
        <w:rPr>
          <w:rFonts w:ascii="Times New Roman" w:eastAsia="Times New Roman" w:hAnsi="Times New Roman" w:cs="Times New Roman"/>
          <w:color w:val="333333"/>
          <w:sz w:val="21"/>
          <w:szCs w:val="21"/>
          <w:lang w:eastAsia="ru-RU"/>
        </w:rPr>
        <w:t>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7. Предоставление субсидии осуществляется в соответствии с пунктом 12 настоящих Правил и соглашением, заключенным в государственной интегрированной информационной системе управления общественными финансами «Электронный бюджет». В соглашении предусматриваются положения пункта 10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8. 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w:t>
      </w:r>
      <w:r w:rsidRPr="007B66CB">
        <w:rPr>
          <w:rFonts w:ascii="Times New Roman" w:eastAsia="Times New Roman" w:hAnsi="Times New Roman" w:cs="Times New Roman"/>
          <w:color w:val="333333"/>
          <w:sz w:val="21"/>
          <w:szCs w:val="21"/>
          <w:lang w:eastAsia="ru-RU"/>
        </w:rPr>
        <w:lastRenderedPageBreak/>
        <w:t>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9. Не допускается внесение в соглашение изменений, предусматривающих ухудшение значений показателя результативности использования субсидии и увеличение сроков реализации предусмотренных соглашением мероприятий региональных программ, в течение всего срока действия соглашения, за исключением случая,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Программы, а также в случае существенного (более чем на 20 процентов) сокращения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софинансируемого</w:t>
      </w:r>
      <w:proofErr w:type="spellEnd"/>
      <w:r w:rsidRPr="007B66CB">
        <w:rPr>
          <w:rFonts w:ascii="Times New Roman" w:eastAsia="Times New Roman" w:hAnsi="Times New Roman" w:cs="Times New Roman"/>
          <w:color w:val="333333"/>
          <w:sz w:val="21"/>
          <w:szCs w:val="21"/>
          <w:lang w:eastAsia="ru-RU"/>
        </w:rPr>
        <w:t xml:space="preserve">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установленного соглашением значения показателя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11. Размер субсидии (</w:t>
      </w:r>
      <w:proofErr w:type="spellStart"/>
      <w:r w:rsidRPr="007B66CB">
        <w:rPr>
          <w:rFonts w:ascii="Times New Roman" w:eastAsia="Times New Roman" w:hAnsi="Times New Roman" w:cs="Times New Roman"/>
          <w:color w:val="333333"/>
          <w:sz w:val="21"/>
          <w:szCs w:val="21"/>
          <w:lang w:eastAsia="ru-RU"/>
        </w:rPr>
        <w:t>C</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noProof/>
          <w:color w:val="333333"/>
          <w:sz w:val="21"/>
          <w:szCs w:val="21"/>
          <w:lang w:eastAsia="ru-RU"/>
        </w:rPr>
        <w:drawing>
          <wp:inline distT="0" distB="0" distL="0" distR="0" wp14:anchorId="1A9C67AF" wp14:editId="146E1863">
            <wp:extent cx="1990725" cy="828675"/>
            <wp:effectExtent l="0" t="0" r="9525" b="9525"/>
            <wp:docPr id="7" name="Рисунок 7" descr="http://audar-info.ru/upload/import/Kartinki_16.01.2018/26.12.2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udar-info.ru/upload/import/Kartinki_16.01.2018/26.12.2017.7.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90725" cy="828675"/>
                    </a:xfrm>
                    <a:prstGeom prst="rect">
                      <a:avLst/>
                    </a:prstGeom>
                    <a:noFill/>
                    <a:ln>
                      <a:noFill/>
                    </a:ln>
                  </pic:spPr>
                </pic:pic>
              </a:graphicData>
            </a:graphic>
          </wp:inline>
        </w:drawing>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коэффициент </w:t>
      </w:r>
      <w:proofErr w:type="spellStart"/>
      <w:r w:rsidRPr="007B66CB">
        <w:rPr>
          <w:rFonts w:ascii="Times New Roman" w:eastAsia="Times New Roman" w:hAnsi="Times New Roman" w:cs="Times New Roman"/>
          <w:color w:val="333333"/>
          <w:sz w:val="21"/>
          <w:szCs w:val="21"/>
          <w:lang w:eastAsia="ru-RU"/>
        </w:rPr>
        <w:t>ресурсозатратности</w:t>
      </w:r>
      <w:proofErr w:type="spellEnd"/>
      <w:r w:rsidRPr="007B66CB">
        <w:rPr>
          <w:rFonts w:ascii="Times New Roman" w:eastAsia="Times New Roman" w:hAnsi="Times New Roman" w:cs="Times New Roman"/>
          <w:color w:val="333333"/>
          <w:sz w:val="21"/>
          <w:szCs w:val="21"/>
          <w:lang w:eastAsia="ru-RU"/>
        </w:rPr>
        <w:t xml:space="preserve"> реализации обязательств i-го субъекта Российской Федерации, определяемый в зависимости от взятых обязательств и </w:t>
      </w:r>
      <w:proofErr w:type="gramStart"/>
      <w:r w:rsidRPr="007B66CB">
        <w:rPr>
          <w:rFonts w:ascii="Times New Roman" w:eastAsia="Times New Roman" w:hAnsi="Times New Roman" w:cs="Times New Roman"/>
          <w:color w:val="333333"/>
          <w:sz w:val="21"/>
          <w:szCs w:val="21"/>
          <w:lang w:eastAsia="ru-RU"/>
        </w:rPr>
        <w:t>применяемых методов</w:t>
      </w:r>
      <w:proofErr w:type="gramEnd"/>
      <w:r w:rsidRPr="007B66CB">
        <w:rPr>
          <w:rFonts w:ascii="Times New Roman" w:eastAsia="Times New Roman" w:hAnsi="Times New Roman" w:cs="Times New Roman"/>
          <w:color w:val="333333"/>
          <w:sz w:val="21"/>
          <w:szCs w:val="21"/>
          <w:lang w:eastAsia="ru-RU"/>
        </w:rPr>
        <w:t xml:space="preserve"> и механизмов их достижения;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Y</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пунктом 13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m – количество субъектов Российской Федерации – получателей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F – общий размер субсидии, предусмотренной в федеральном бюджете.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12. 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13.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14.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15. При заключении соглашения высший исполнительный орган государственной власти субъекта Российской Федерации представляет в Министерство образования и науки Российской Федерации отчет об исполнении условий предоставления субсидии, установленных подпунктами «а» и «б» пункта 6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16. Уполномоченный орган исполнительной власти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ежеквартально, не позднее 15-го числа месяца, следующего за отчетным периодом, отчет о расходах бюджета субъекта Российской Федерации, а также не позднее 15-го числа месяца, следующего за годом, в котором была получена субсидия, – отчет о достижении установленного соглашением значения показателя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17. Оценка эффективности использования субсидии осуществляется Министерством образования и науки Российской Федерации на основании сравнения планируемого и достигнутого значений показателя результативности использования субсидии субъектом Российской Федерации – доли муниципальных образований, в которых реализуется модель персонифицированного финансирования дополнительного образования детей, в общем количестве муниципальных образований.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18.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10 Правил формирования, предоставления и распределения субсидий, и до первой даты представления отчетности о достижении значения показателя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пунктом 16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«а.1» пункта 10 Правил формирования, предоставления и распределения субсидий,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пунктом 22.1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Освобождение субъектов Российской Федерации от применения мер ответственности, предусмотренных пунктами 16 и 22.1 Правил формирования, предоставления и распределения субсидий, в том числе возврата средств в доход федерального бюджета, осуществляется в соответствии с пунктом 20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19.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пунктами 16 и 22.1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вследствие обстоятельств непреодолимой силы.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20. Контроль за соблюдением субъектом Российской Федерации условий предоставления субсидии осуществляется Министерством образования и науки Российской Федерации и федеральным органом исполнительной власти, осуществляющим функции по контролю и надзору в финансово-бюджетной сфере.</w:t>
      </w:r>
    </w:p>
    <w:p w:rsidR="007B66CB" w:rsidRPr="007B66CB" w:rsidRDefault="007B66CB" w:rsidP="007B66CB">
      <w:pPr>
        <w:spacing w:before="150" w:after="210" w:line="240" w:lineRule="atLeast"/>
        <w:outlineLvl w:val="3"/>
        <w:rPr>
          <w:rFonts w:ascii="Times New Roman" w:eastAsia="Times New Roman" w:hAnsi="Times New Roman" w:cs="Times New Roman"/>
          <w:b/>
          <w:bCs/>
          <w:color w:val="333333"/>
          <w:sz w:val="21"/>
          <w:szCs w:val="21"/>
          <w:lang w:eastAsia="ru-RU"/>
        </w:rPr>
      </w:pPr>
      <w:r w:rsidRPr="007B66CB">
        <w:rPr>
          <w:rFonts w:ascii="Times New Roman" w:eastAsia="Times New Roman" w:hAnsi="Times New Roman" w:cs="Times New Roman"/>
          <w:b/>
          <w:bCs/>
          <w:color w:val="333333"/>
          <w:sz w:val="21"/>
          <w:szCs w:val="21"/>
          <w:lang w:eastAsia="ru-RU"/>
        </w:rPr>
        <w:t xml:space="preserve">Приложение № 10. Правила предоставления и распределения субсидий из федерального бюджета бюджетам субъектов Российской Федерации на </w:t>
      </w:r>
      <w:proofErr w:type="spellStart"/>
      <w:r w:rsidRPr="007B66CB">
        <w:rPr>
          <w:rFonts w:ascii="Times New Roman" w:eastAsia="Times New Roman" w:hAnsi="Times New Roman" w:cs="Times New Roman"/>
          <w:b/>
          <w:bCs/>
          <w:color w:val="333333"/>
          <w:sz w:val="21"/>
          <w:szCs w:val="21"/>
          <w:lang w:eastAsia="ru-RU"/>
        </w:rPr>
        <w:t>софинансирование</w:t>
      </w:r>
      <w:proofErr w:type="spellEnd"/>
      <w:r w:rsidRPr="007B66CB">
        <w:rPr>
          <w:rFonts w:ascii="Times New Roman" w:eastAsia="Times New Roman" w:hAnsi="Times New Roman" w:cs="Times New Roman"/>
          <w:b/>
          <w:bCs/>
          <w:color w:val="333333"/>
          <w:sz w:val="21"/>
          <w:szCs w:val="21"/>
          <w:lang w:eastAsia="ru-RU"/>
        </w:rPr>
        <w:t xml:space="preserve"> расходов, возникающих при реализации государственных программ субъектов Российской Федерации, на реализацию мероприятий по созданию условий, обеспечивающих доступность дополнительных общеобразовательных программ естественно-научной и технической направленности для обучающихся, в рамках государственной программы Российской Федерации «Развитие образования»</w:t>
      </w:r>
    </w:p>
    <w:p w:rsidR="007B66CB" w:rsidRPr="007B66CB" w:rsidRDefault="007B66CB" w:rsidP="007B66CB">
      <w:pPr>
        <w:spacing w:after="300" w:line="240" w:lineRule="auto"/>
        <w:jc w:val="right"/>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Приложение № 10</w:t>
      </w:r>
      <w:r w:rsidRPr="007B66CB">
        <w:rPr>
          <w:rFonts w:ascii="Times New Roman" w:eastAsia="Times New Roman" w:hAnsi="Times New Roman" w:cs="Times New Roman"/>
          <w:color w:val="333333"/>
          <w:sz w:val="21"/>
          <w:szCs w:val="21"/>
          <w:lang w:eastAsia="ru-RU"/>
        </w:rPr>
        <w:br/>
        <w:t>к государственной программе</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«Развитие образования»</w:t>
      </w:r>
      <w:r w:rsidRPr="007B66CB">
        <w:rPr>
          <w:rFonts w:ascii="Times New Roman" w:eastAsia="Times New Roman" w:hAnsi="Times New Roman" w:cs="Times New Roman"/>
          <w:color w:val="333333"/>
          <w:sz w:val="21"/>
          <w:szCs w:val="21"/>
          <w:lang w:eastAsia="ru-RU"/>
        </w:rPr>
        <w:br/>
        <w:t>(В редакции, введенной в действие</w:t>
      </w:r>
      <w:r w:rsidRPr="007B66CB">
        <w:rPr>
          <w:rFonts w:ascii="Times New Roman" w:eastAsia="Times New Roman" w:hAnsi="Times New Roman" w:cs="Times New Roman"/>
          <w:color w:val="333333"/>
          <w:sz w:val="21"/>
          <w:szCs w:val="21"/>
          <w:lang w:eastAsia="ru-RU"/>
        </w:rPr>
        <w:br/>
        <w:t>с 10 марта 2018 года</w:t>
      </w:r>
      <w:r w:rsidRPr="007B66CB">
        <w:rPr>
          <w:rFonts w:ascii="Times New Roman" w:eastAsia="Times New Roman" w:hAnsi="Times New Roman" w:cs="Times New Roman"/>
          <w:color w:val="333333"/>
          <w:sz w:val="21"/>
          <w:szCs w:val="21"/>
          <w:lang w:eastAsia="ru-RU"/>
        </w:rPr>
        <w:br/>
        <w:t>Постановлением Правительства</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от 22 февраля 2018 года № 187. –</w:t>
      </w:r>
      <w:r w:rsidRPr="007B66CB">
        <w:rPr>
          <w:rFonts w:ascii="Times New Roman" w:eastAsia="Times New Roman" w:hAnsi="Times New Roman" w:cs="Times New Roman"/>
          <w:color w:val="333333"/>
          <w:sz w:val="21"/>
          <w:szCs w:val="21"/>
          <w:lang w:eastAsia="ru-RU"/>
        </w:rPr>
        <w:br/>
      </w:r>
      <w:hyperlink r:id="rId26"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 Настоящие Правила устанавливают порядок и условия предоставления субсидий из федерального бюджета бюджетам субъектов Российской Федерации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расходов, возникающих при реализации государственных программ субъектов Российской Федерации, мероприятия которых направлены на 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 в рамках государственной программы Российской Федерации «Развитие образования» (далее соответственно – Программа, субсидии), а также критерии отбора субъектов Российской Федерации для предоставления субсидий и распределения субсидий между бюджетами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 Субсидии предоставляются в целях софинансирования расходных обязательств субъектов Российской Федерации, возникающих при реализации государственных программ субъектов Российской Федерации, которые должны включать в себя мероприятия по созданию условий, обеспечивающих доступность дополнительных общеобразовательных программ естественно-научной и технической направленности для обучающихся (далее соответственно – региональные программы, мероприятия региональных программ).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образования и науки Российской Федерации как получателя средств федерального бюджета на цели, указанные в пункте 2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4. Субсидии предоставляются по результатам отбора субъектов Российской Федерации в порядке, устанавливаемом Министерством образования и науки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5. Критериями отбора субъектов Российской Федерации для предоставления субсидий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потребность в обеспечении необходимого уровня развития системы образования субъекта Российской Федерации, обеспечивающего достижение целей предоставления субсидии, с учетом опыта выполнения в субъекте Российской Федерации масштабных (общероссийских, межрегиональных) программ и проектов в сфере образования, а также кадрового потенциала субъекта Российской Федерации различного уровня по видам образования;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ожидаемые результаты проведения мероприятий региональных программ, реализуемых за счет средств субсидии, скоординированных по срокам, ресурсам и исполнителям и обеспечивающих в комплексе достижение запланированных результатов Программы;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наличие в бюджете субъекта Российской Федерации средств на финансирование мероприятий региональных программ, указанных в пункте 2 настоящих Правил, и готовность субъекта Российской Федерации обеспечить выполнение обязательств по обеспечению их финансирования.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6. Условиями предоставления субсидии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а)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которого осуществляется из федерального бюджета, в объеме, необходимом для его исполнения, включающем </w:t>
      </w:r>
      <w:r w:rsidRPr="007B66CB">
        <w:rPr>
          <w:rFonts w:ascii="Times New Roman" w:eastAsia="Times New Roman" w:hAnsi="Times New Roman" w:cs="Times New Roman"/>
          <w:color w:val="333333"/>
          <w:sz w:val="21"/>
          <w:szCs w:val="21"/>
          <w:lang w:eastAsia="ru-RU"/>
        </w:rPr>
        <w:lastRenderedPageBreak/>
        <w:t>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б) наличие региональной программы, разработанной с учетом целей и направлений реализации Программы и включающей мероприятия, совпадающие с направлениями реализации Программы,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которых предоставляется субсидия;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заключение соглашения между Министерством образования и науки Российской Федерации и высшим исполнительным органом государственной власти субъекта Российской Федерации о предоставлении субсидии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w:t>
      </w:r>
      <w:hyperlink r:id="rId27"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сентября 2014 г. № 999</w:t>
        </w:r>
      </w:hyperlink>
      <w:r w:rsidRPr="007B66CB">
        <w:rPr>
          <w:rFonts w:ascii="Times New Roman" w:eastAsia="Times New Roman" w:hAnsi="Times New Roman" w:cs="Times New Roman"/>
          <w:color w:val="333333"/>
          <w:sz w:val="21"/>
          <w:szCs w:val="21"/>
          <w:lang w:eastAsia="ru-RU"/>
        </w:rPr>
        <w:t>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7. Предоставление субсидии осуществляется в соответствии с пунктом 12 настоящих Правил и соглашением, заключенным в государственной интегрированной информационной системе управления общественными финансами «Электронный бюджет». В соглашении предусматриваются положения пункта 10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8. 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9. Не допускается внесение в соглашение изменений, предусматривающих ухудшение значений показателей результативности использования субсидии и увеличение сроков реализации предусмотренных соглашением мероприятий региональных программ, в течение всего срока действия соглашения, за исключением случая,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Программы, а также в случае существенного (более чем на 20 процентов) сокращения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софинансируемого</w:t>
      </w:r>
      <w:proofErr w:type="spellEnd"/>
      <w:r w:rsidRPr="007B66CB">
        <w:rPr>
          <w:rFonts w:ascii="Times New Roman" w:eastAsia="Times New Roman" w:hAnsi="Times New Roman" w:cs="Times New Roman"/>
          <w:color w:val="333333"/>
          <w:sz w:val="21"/>
          <w:szCs w:val="21"/>
          <w:lang w:eastAsia="ru-RU"/>
        </w:rPr>
        <w:t xml:space="preserve">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11. Размер субсидии (</w:t>
      </w:r>
      <w:proofErr w:type="spellStart"/>
      <w:r w:rsidRPr="007B66CB">
        <w:rPr>
          <w:rFonts w:ascii="Times New Roman" w:eastAsia="Times New Roman" w:hAnsi="Times New Roman" w:cs="Times New Roman"/>
          <w:color w:val="333333"/>
          <w:sz w:val="21"/>
          <w:szCs w:val="21"/>
          <w:lang w:eastAsia="ru-RU"/>
        </w:rPr>
        <w:t>C</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noProof/>
          <w:color w:val="333333"/>
          <w:sz w:val="21"/>
          <w:szCs w:val="21"/>
          <w:lang w:eastAsia="ru-RU"/>
        </w:rPr>
        <w:drawing>
          <wp:inline distT="0" distB="0" distL="0" distR="0" wp14:anchorId="7D425473" wp14:editId="4B028225">
            <wp:extent cx="2190750" cy="895350"/>
            <wp:effectExtent l="0" t="0" r="0" b="0"/>
            <wp:docPr id="8" name="Рисунок 8" descr="http://audar-info.ru/upload/import/Kartinki_16.01.2018/26.12.20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udar-info.ru/upload/import/Kartinki_16.01.2018/26.12.2017.8.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0" cy="895350"/>
                    </a:xfrm>
                    <a:prstGeom prst="rect">
                      <a:avLst/>
                    </a:prstGeom>
                    <a:noFill/>
                    <a:ln>
                      <a:noFill/>
                    </a:ln>
                  </pic:spPr>
                </pic:pic>
              </a:graphicData>
            </a:graphic>
          </wp:inline>
        </w:drawing>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X</w:t>
      </w:r>
      <w:r w:rsidRPr="007B66CB">
        <w:rPr>
          <w:rFonts w:ascii="Times New Roman" w:eastAsia="Times New Roman" w:hAnsi="Times New Roman" w:cs="Times New Roman"/>
          <w:color w:val="333333"/>
          <w:sz w:val="16"/>
          <w:szCs w:val="16"/>
          <w:vertAlign w:val="superscript"/>
          <w:lang w:eastAsia="ru-RU"/>
        </w:rPr>
        <w:t>i</w:t>
      </w:r>
      <w:proofErr w:type="spellEnd"/>
      <w:r w:rsidRPr="007B66CB">
        <w:rPr>
          <w:rFonts w:ascii="Times New Roman" w:eastAsia="Times New Roman" w:hAnsi="Times New Roman" w:cs="Times New Roman"/>
          <w:color w:val="333333"/>
          <w:sz w:val="21"/>
          <w:szCs w:val="21"/>
          <w:lang w:eastAsia="ru-RU"/>
        </w:rPr>
        <w:t> – количество детских технопарков, создание которых планируется осуществить в i-м субъекте Российской Федерации за счет софинансирования из федерального бюджета в соответствии с заявкой субъекта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Y</w:t>
      </w:r>
      <w:r w:rsidRPr="007B66CB">
        <w:rPr>
          <w:rFonts w:ascii="Times New Roman" w:eastAsia="Times New Roman" w:hAnsi="Times New Roman" w:cs="Times New Roman"/>
          <w:color w:val="333333"/>
          <w:sz w:val="16"/>
          <w:szCs w:val="16"/>
          <w:vertAlign w:val="superscript"/>
          <w:lang w:eastAsia="ru-RU"/>
        </w:rPr>
        <w:t>i</w:t>
      </w:r>
      <w:proofErr w:type="spellEnd"/>
      <w:r w:rsidRPr="007B66CB">
        <w:rPr>
          <w:rFonts w:ascii="Times New Roman" w:eastAsia="Times New Roman" w:hAnsi="Times New Roman" w:cs="Times New Roman"/>
          <w:color w:val="333333"/>
          <w:sz w:val="21"/>
          <w:szCs w:val="21"/>
          <w:lang w:eastAsia="ru-RU"/>
        </w:rPr>
        <w:t>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пунктом 13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m – количество субъектов Российской Федерации – получателей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F – общий размер субсидии, предусмотренной в федеральном бюджете.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рамках Программы в одном субъекте Российской Федерации может быть создано не более 1 детского технопарка на 100 тыс. детей в возрасте от 5 до 18 лет, проживающих на территории этого субъекта Российской Федерации (для субъектов, входящих в Дальневосточный федеральный округ, а также для Республики Крым – не более 1 детского технопарка на 50 тыс. детей в возрасте от 5 до 18 лет), при этом ежегодно может быть создано детских технопарков:</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субъекте Российской Федерации, входящем в Дальневосточный федеральный округ, а также в Республике Крым – не более 3;</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иных субъектах Российской Федерации – не более 2.</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12. 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13.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14.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15. При заключении соглашения высший исполнительный орган государственной власти субъекта Российской Федерации представляет в Министерство образования и науки Российской Федерации отчет об исполнении условий предоставления субсидии, установленных подпунктами «а» и «б» пункта 6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16. Уполномоченный орган исполнительной власти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ежеквартально, не позднее 15-го числа месяца, следующего за отчетным периодом, отчет о расходах бюджета субъекта Российской Федерации, а также не позднее 15-го числа месяца, следующего за годом, в котором была получена субсидия, отчет о достижении установленных соглашением значений показателя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17. Оценка эффективности использования субсидии осуществляется Министерством образования и науки Российской Федерации на основании сравнения планируемых и достигнутых значений показателя результативности использования субсидии субъектом Российской Федерации – количество обучающихся по дополнительным общеобразовательным программам, соответствующим приоритетным направлениям технологического развития Российской Федерации, на базе детских технопарков в рамках реализации инициативы «Новая модель системы дополнительного образования детей».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18.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10 Правил формирования, предоставления и распределения субсидий, и до первой даты представления отчетности о достижении значения показателя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пунктом 16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«а.1» пункта 10 Правил формирования, предоставления и распределения субсидий,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пунктом 22.1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Освобождение субъектов Российской Федерации от применения мер ответственности, предусмотренных пунктами 16 и 22.1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пунктом 20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19.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пунктами 16 и 22.1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были не выполнены вследствие обстоятельств непреодолимой силы.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20. Контроль за соблюдением субъектом Российской Федерации условий предоставления субсидии осуществляется Министерством образования и науки Российской Федерации и федеральным органом исполнительной власти, осуществляющим функции по контролю и надзору в финансово-бюджетной сфере.</w:t>
      </w:r>
    </w:p>
    <w:p w:rsidR="007B66CB" w:rsidRPr="007B66CB" w:rsidRDefault="007B66CB" w:rsidP="007B66CB">
      <w:pPr>
        <w:spacing w:after="300" w:line="240" w:lineRule="auto"/>
        <w:jc w:val="right"/>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Приложение № 11</w:t>
      </w:r>
      <w:r w:rsidRPr="007B66CB">
        <w:rPr>
          <w:rFonts w:ascii="Times New Roman" w:eastAsia="Times New Roman" w:hAnsi="Times New Roman" w:cs="Times New Roman"/>
          <w:color w:val="333333"/>
          <w:sz w:val="21"/>
          <w:szCs w:val="21"/>
          <w:lang w:eastAsia="ru-RU"/>
        </w:rPr>
        <w:br/>
        <w:t>к государственной программе</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«Развитие образования»</w:t>
      </w:r>
      <w:r w:rsidRPr="007B66CB">
        <w:rPr>
          <w:rFonts w:ascii="Times New Roman" w:eastAsia="Times New Roman" w:hAnsi="Times New Roman" w:cs="Times New Roman"/>
          <w:color w:val="333333"/>
          <w:sz w:val="21"/>
          <w:szCs w:val="21"/>
          <w:lang w:eastAsia="ru-RU"/>
        </w:rPr>
        <w:br/>
        <w:t>(В редакции, введенной в действие</w:t>
      </w:r>
      <w:r w:rsidRPr="007B66CB">
        <w:rPr>
          <w:rFonts w:ascii="Times New Roman" w:eastAsia="Times New Roman" w:hAnsi="Times New Roman" w:cs="Times New Roman"/>
          <w:color w:val="333333"/>
          <w:sz w:val="21"/>
          <w:szCs w:val="21"/>
          <w:lang w:eastAsia="ru-RU"/>
        </w:rPr>
        <w:br/>
        <w:t>с 10 марта 2018 года</w:t>
      </w:r>
      <w:r w:rsidRPr="007B66CB">
        <w:rPr>
          <w:rFonts w:ascii="Times New Roman" w:eastAsia="Times New Roman" w:hAnsi="Times New Roman" w:cs="Times New Roman"/>
          <w:color w:val="333333"/>
          <w:sz w:val="21"/>
          <w:szCs w:val="21"/>
          <w:lang w:eastAsia="ru-RU"/>
        </w:rPr>
        <w:br/>
        <w:t>Постановлением Правительства</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от 22 февраля 2018 года № 187. –</w:t>
      </w:r>
      <w:r w:rsidRPr="007B66CB">
        <w:rPr>
          <w:rFonts w:ascii="Times New Roman" w:eastAsia="Times New Roman" w:hAnsi="Times New Roman" w:cs="Times New Roman"/>
          <w:color w:val="333333"/>
          <w:sz w:val="21"/>
          <w:szCs w:val="21"/>
          <w:lang w:eastAsia="ru-RU"/>
        </w:rPr>
        <w:br/>
      </w:r>
      <w:hyperlink r:id="rId29"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 Настоящие Правила устанавливают порядок и условия предоставления субсидий из федерального бюджета бюджетам субъектов Российской Федерации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расходов, возникающих при реализации государственных программ субъектов Российской Федерации, мероприятия которых направлены на развитие национально-региональной системы независимой оценки качества общего образования (далее – региональные программы), в рамках государственной программы Российской Федерации «Развитие образования» (далее соответственно – Программа, субсидии), а также критерии отбора субъектов Российской Федерации для предоставления субсидий и распределения субсидий между бюджетами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должны в себя включать мероприятия по развитию национально-региональной системы независимой оценки качества общего образования (далее – мероприятия).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 Субсидии предоставляются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до Федеральной службы по надзору в сфере образования и науки как получателя средств федерального бюджета на цели, указанные в пункте 2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4. Субсидии предоставляются по результатам отбора субъектов Российской Федерации в порядке, устанавливаемым Федеральной службой по надзору в сфере образования и науки.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5. Критериями отбора субъекта Российской Федерации для предоставления субсидии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потребность в обеспечении необходимого уровня развития системы образования субъекта Российской Федерации, обеспечивающего достижение целей предоставления субсидии, с учетом опыта выполнения в субъекте Российской Федерации масштабных (общероссийских, межрегиональных) программ и проектов в сфере образования, а также наличия кадрового потенциала субъекта Российской Федерации различного уровня по видам образования;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ожидаемые результаты проведения мероприятий, скоординированных по срокам, ресурсам и исполнителям и обеспечивающих достижение запланированных результатов Программы;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наличие в бюджете субъекта Российской Федерации средств на финансирование мероприятий и готовность субъекта Российской Федерации обеспечить выполнение обязательств по обеспечению их финансирования.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6. Условиями предоставления субсидии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а)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б) наличие региональной программы, разработанной с учетом целей и направлений реализации Программы и включающей мероприятия, совпадающие с направлениями реализации Программы,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которых предоставляется субсидия;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заключение соглашения о предоставлении субсидии между Федеральной службой по надзору в сфере образования и науки и высшим исполнительным органом государственной власти субъекта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w:t>
      </w:r>
      <w:hyperlink r:id="rId30"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сентября 2014 г. № 999</w:t>
        </w:r>
      </w:hyperlink>
      <w:r w:rsidRPr="007B66CB">
        <w:rPr>
          <w:rFonts w:ascii="Times New Roman" w:eastAsia="Times New Roman" w:hAnsi="Times New Roman" w:cs="Times New Roman"/>
          <w:color w:val="333333"/>
          <w:sz w:val="21"/>
          <w:szCs w:val="21"/>
          <w:lang w:eastAsia="ru-RU"/>
        </w:rPr>
        <w:t>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(Подпункт в редакции, введенной в действие с 21 сентября 2018 года Постановлением Правительства Российской Федерации от 11 сентября 2018 года № 1083. – </w:t>
      </w:r>
      <w:hyperlink r:id="rId31"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7. Предоставление субсидии осуществляется в соответствии с распределением, предусмотренным пунктом 15 настоящих Правил, и соглашением, заключенным с применением государственной интегрированной информационной системы управления общественными финансами «Электронный бюджет». В соглашении предусматриваются положения пункта 10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8. 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9. Не допускается внесение в соглашение изменений, предусматривающих ухудшение значений показателей результативности использования субсидии и увеличение сроков реализации предусмотренных соглашением мероприятий, в течение всего срока действия соглашения, за </w:t>
      </w:r>
      <w:r w:rsidRPr="007B66CB">
        <w:rPr>
          <w:rFonts w:ascii="Times New Roman" w:eastAsia="Times New Roman" w:hAnsi="Times New Roman" w:cs="Times New Roman"/>
          <w:color w:val="333333"/>
          <w:sz w:val="21"/>
          <w:szCs w:val="21"/>
          <w:lang w:eastAsia="ru-RU"/>
        </w:rPr>
        <w:lastRenderedPageBreak/>
        <w:t>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(индикаторов) Программы, а также в случае существенного (более чем на 20 процентов) сокращения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софинансируемого</w:t>
      </w:r>
      <w:proofErr w:type="spellEnd"/>
      <w:r w:rsidRPr="007B66CB">
        <w:rPr>
          <w:rFonts w:ascii="Times New Roman" w:eastAsia="Times New Roman" w:hAnsi="Times New Roman" w:cs="Times New Roman"/>
          <w:color w:val="333333"/>
          <w:sz w:val="21"/>
          <w:szCs w:val="21"/>
          <w:lang w:eastAsia="ru-RU"/>
        </w:rPr>
        <w:t xml:space="preserve">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установленных соглашением значений показателей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11. Размер субсидии (</w:t>
      </w:r>
      <w:proofErr w:type="spellStart"/>
      <w:r w:rsidRPr="007B66CB">
        <w:rPr>
          <w:rFonts w:ascii="Times New Roman" w:eastAsia="Times New Roman" w:hAnsi="Times New Roman" w:cs="Times New Roman"/>
          <w:color w:val="333333"/>
          <w:sz w:val="21"/>
          <w:szCs w:val="21"/>
          <w:lang w:eastAsia="ru-RU"/>
        </w:rPr>
        <w:t>C</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noProof/>
          <w:color w:val="333333"/>
          <w:sz w:val="21"/>
          <w:szCs w:val="21"/>
          <w:lang w:eastAsia="ru-RU"/>
        </w:rPr>
        <w:drawing>
          <wp:inline distT="0" distB="0" distL="0" distR="0" wp14:anchorId="74AEC299" wp14:editId="35C459E5">
            <wp:extent cx="2000250" cy="1009650"/>
            <wp:effectExtent l="0" t="0" r="0" b="0"/>
            <wp:docPr id="9" name="Рисунок 9" descr="http://audar-info.ru/upload/import/Kartinki_16.01.2018/Pravit-vo-16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udar-info.ru/upload/import/Kartinki_16.01.2018/Pravit-vo-1642.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00250" cy="1009650"/>
                    </a:xfrm>
                    <a:prstGeom prst="rect">
                      <a:avLst/>
                    </a:prstGeom>
                    <a:noFill/>
                    <a:ln>
                      <a:noFill/>
                    </a:ln>
                  </pic:spPr>
                </pic:pic>
              </a:graphicData>
            </a:graphic>
          </wp:inline>
        </w:drawing>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коэффициент </w:t>
      </w:r>
      <w:proofErr w:type="spellStart"/>
      <w:r w:rsidRPr="007B66CB">
        <w:rPr>
          <w:rFonts w:ascii="Times New Roman" w:eastAsia="Times New Roman" w:hAnsi="Times New Roman" w:cs="Times New Roman"/>
          <w:color w:val="333333"/>
          <w:sz w:val="21"/>
          <w:szCs w:val="21"/>
          <w:lang w:eastAsia="ru-RU"/>
        </w:rPr>
        <w:t>ресурсозатратности</w:t>
      </w:r>
      <w:proofErr w:type="spellEnd"/>
      <w:r w:rsidRPr="007B66CB">
        <w:rPr>
          <w:rFonts w:ascii="Times New Roman" w:eastAsia="Times New Roman" w:hAnsi="Times New Roman" w:cs="Times New Roman"/>
          <w:color w:val="333333"/>
          <w:sz w:val="21"/>
          <w:szCs w:val="21"/>
          <w:lang w:eastAsia="ru-RU"/>
        </w:rPr>
        <w:t xml:space="preserve"> реализации обязательств i-го субъекта Российской Федерации, определяемый в зависимости от взятых обязательств и </w:t>
      </w:r>
      <w:proofErr w:type="gramStart"/>
      <w:r w:rsidRPr="007B66CB">
        <w:rPr>
          <w:rFonts w:ascii="Times New Roman" w:eastAsia="Times New Roman" w:hAnsi="Times New Roman" w:cs="Times New Roman"/>
          <w:color w:val="333333"/>
          <w:sz w:val="21"/>
          <w:szCs w:val="21"/>
          <w:lang w:eastAsia="ru-RU"/>
        </w:rPr>
        <w:t>применяемых методов</w:t>
      </w:r>
      <w:proofErr w:type="gramEnd"/>
      <w:r w:rsidRPr="007B66CB">
        <w:rPr>
          <w:rFonts w:ascii="Times New Roman" w:eastAsia="Times New Roman" w:hAnsi="Times New Roman" w:cs="Times New Roman"/>
          <w:color w:val="333333"/>
          <w:sz w:val="21"/>
          <w:szCs w:val="21"/>
          <w:lang w:eastAsia="ru-RU"/>
        </w:rPr>
        <w:t xml:space="preserve"> и механизмов их достижения;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Y</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пунктом 13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m – количество субъектов Российской Федерации – получателей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F – общий размер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12. Коэффициент </w:t>
      </w:r>
      <w:proofErr w:type="spellStart"/>
      <w:r w:rsidRPr="007B66CB">
        <w:rPr>
          <w:rFonts w:ascii="Times New Roman" w:eastAsia="Times New Roman" w:hAnsi="Times New Roman" w:cs="Times New Roman"/>
          <w:color w:val="333333"/>
          <w:sz w:val="21"/>
          <w:szCs w:val="21"/>
          <w:lang w:eastAsia="ru-RU"/>
        </w:rPr>
        <w:t>ресурсозатратности</w:t>
      </w:r>
      <w:proofErr w:type="spellEnd"/>
      <w:r w:rsidRPr="007B66CB">
        <w:rPr>
          <w:rFonts w:ascii="Times New Roman" w:eastAsia="Times New Roman" w:hAnsi="Times New Roman" w:cs="Times New Roman"/>
          <w:color w:val="333333"/>
          <w:sz w:val="21"/>
          <w:szCs w:val="21"/>
          <w:lang w:eastAsia="ru-RU"/>
        </w:rPr>
        <w:t xml:space="preserve"> реализации обязательств i-го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tbl>
      <w:tblPr>
        <w:tblW w:w="0" w:type="auto"/>
        <w:jc w:val="center"/>
        <w:tblCellSpacing w:w="0" w:type="dxa"/>
        <w:tblCellMar>
          <w:left w:w="0" w:type="dxa"/>
          <w:right w:w="0" w:type="dxa"/>
        </w:tblCellMar>
        <w:tblLook w:val="04A0" w:firstRow="1" w:lastRow="0" w:firstColumn="1" w:lastColumn="0" w:noHBand="0" w:noVBand="1"/>
      </w:tblPr>
      <w:tblGrid>
        <w:gridCol w:w="675"/>
        <w:gridCol w:w="2370"/>
        <w:gridCol w:w="915"/>
      </w:tblGrid>
      <w:tr w:rsidR="007B66CB" w:rsidRPr="007B66CB" w:rsidTr="007B66CB">
        <w:trPr>
          <w:tblCellSpacing w:w="0" w:type="dxa"/>
          <w:jc w:val="center"/>
        </w:trPr>
        <w:tc>
          <w:tcPr>
            <w:tcW w:w="675" w:type="dxa"/>
            <w:shd w:val="clear" w:color="auto" w:fill="auto"/>
            <w:vAlign w:val="center"/>
            <w:hideMark/>
          </w:tcPr>
          <w:p w:rsidR="007B66CB" w:rsidRPr="007B66CB" w:rsidRDefault="007B66CB" w:rsidP="007B66CB">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Z</w:t>
            </w:r>
            <w:r w:rsidRPr="007B66CB">
              <w:rPr>
                <w:rFonts w:ascii="Times New Roman" w:eastAsia="Times New Roman" w:hAnsi="Times New Roman" w:cs="Times New Roman"/>
                <w:sz w:val="16"/>
                <w:szCs w:val="16"/>
                <w:vertAlign w:val="subscript"/>
                <w:lang w:eastAsia="ru-RU"/>
              </w:rPr>
              <w:t>i</w:t>
            </w:r>
            <w:proofErr w:type="spellEnd"/>
            <w:r w:rsidRPr="007B66CB">
              <w:rPr>
                <w:rFonts w:ascii="Times New Roman" w:eastAsia="Times New Roman" w:hAnsi="Times New Roman" w:cs="Times New Roman"/>
                <w:sz w:val="24"/>
                <w:szCs w:val="24"/>
                <w:lang w:eastAsia="ru-RU"/>
              </w:rPr>
              <w:t> =</w:t>
            </w:r>
          </w:p>
        </w:tc>
        <w:tc>
          <w:tcPr>
            <w:tcW w:w="2370" w:type="dxa"/>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7B66CB">
              <w:rPr>
                <w:rFonts w:ascii="Times New Roman" w:eastAsia="Times New Roman" w:hAnsi="Times New Roman" w:cs="Times New Roman"/>
                <w:sz w:val="24"/>
                <w:szCs w:val="24"/>
                <w:lang w:val="en-US" w:eastAsia="ru-RU"/>
              </w:rPr>
              <w:t>n</w:t>
            </w:r>
            <w:r w:rsidRPr="007B66CB">
              <w:rPr>
                <w:rFonts w:ascii="Times New Roman" w:eastAsia="Times New Roman" w:hAnsi="Times New Roman" w:cs="Times New Roman"/>
                <w:sz w:val="16"/>
                <w:szCs w:val="16"/>
                <w:vertAlign w:val="subscript"/>
                <w:lang w:val="en-US" w:eastAsia="ru-RU"/>
              </w:rPr>
              <w:t>9i</w:t>
            </w:r>
            <w:r w:rsidRPr="007B66CB">
              <w:rPr>
                <w:rFonts w:ascii="Times New Roman" w:eastAsia="Times New Roman" w:hAnsi="Times New Roman" w:cs="Times New Roman"/>
                <w:sz w:val="24"/>
                <w:szCs w:val="24"/>
                <w:lang w:val="en-US" w:eastAsia="ru-RU"/>
              </w:rPr>
              <w:t> + 2 x n</w:t>
            </w:r>
            <w:r w:rsidRPr="007B66CB">
              <w:rPr>
                <w:rFonts w:ascii="Times New Roman" w:eastAsia="Times New Roman" w:hAnsi="Times New Roman" w:cs="Times New Roman"/>
                <w:sz w:val="16"/>
                <w:szCs w:val="16"/>
                <w:vertAlign w:val="subscript"/>
                <w:lang w:val="en-US" w:eastAsia="ru-RU"/>
              </w:rPr>
              <w:t>11i</w:t>
            </w:r>
            <w:r w:rsidRPr="007B66CB">
              <w:rPr>
                <w:rFonts w:ascii="Times New Roman" w:eastAsia="Times New Roman" w:hAnsi="Times New Roman" w:cs="Times New Roman"/>
                <w:sz w:val="24"/>
                <w:szCs w:val="24"/>
                <w:lang w:val="en-US" w:eastAsia="ru-RU"/>
              </w:rPr>
              <w:br/>
              <w:t>________________</w:t>
            </w:r>
            <w:r w:rsidRPr="007B66CB">
              <w:rPr>
                <w:rFonts w:ascii="Times New Roman" w:eastAsia="Times New Roman" w:hAnsi="Times New Roman" w:cs="Times New Roman"/>
                <w:sz w:val="24"/>
                <w:szCs w:val="24"/>
                <w:lang w:val="en-US" w:eastAsia="ru-RU"/>
              </w:rPr>
              <w:br/>
            </w:r>
            <w:r w:rsidRPr="007B66CB">
              <w:rPr>
                <w:rFonts w:ascii="Times New Roman" w:eastAsia="Times New Roman" w:hAnsi="Times New Roman" w:cs="Times New Roman"/>
                <w:sz w:val="24"/>
                <w:szCs w:val="24"/>
                <w:lang w:val="en-US" w:eastAsia="ru-RU"/>
              </w:rPr>
              <w:br/>
              <w:t>n</w:t>
            </w:r>
            <w:r w:rsidRPr="007B66CB">
              <w:rPr>
                <w:rFonts w:ascii="Times New Roman" w:eastAsia="Times New Roman" w:hAnsi="Times New Roman" w:cs="Times New Roman"/>
                <w:sz w:val="16"/>
                <w:szCs w:val="16"/>
                <w:vertAlign w:val="subscript"/>
                <w:lang w:val="en-US" w:eastAsia="ru-RU"/>
              </w:rPr>
              <w:t>9</w:t>
            </w:r>
            <w:r w:rsidRPr="007B66CB">
              <w:rPr>
                <w:rFonts w:ascii="Times New Roman" w:eastAsia="Times New Roman" w:hAnsi="Times New Roman" w:cs="Times New Roman"/>
                <w:sz w:val="16"/>
                <w:szCs w:val="16"/>
                <w:vertAlign w:val="subscript"/>
                <w:lang w:eastAsia="ru-RU"/>
              </w:rPr>
              <w:t>ср</w:t>
            </w:r>
            <w:r w:rsidRPr="007B66CB">
              <w:rPr>
                <w:rFonts w:ascii="Times New Roman" w:eastAsia="Times New Roman" w:hAnsi="Times New Roman" w:cs="Times New Roman"/>
                <w:sz w:val="24"/>
                <w:szCs w:val="24"/>
                <w:lang w:val="en-US" w:eastAsia="ru-RU"/>
              </w:rPr>
              <w:t> + 2 x n</w:t>
            </w:r>
            <w:r w:rsidRPr="007B66CB">
              <w:rPr>
                <w:rFonts w:ascii="Times New Roman" w:eastAsia="Times New Roman" w:hAnsi="Times New Roman" w:cs="Times New Roman"/>
                <w:sz w:val="16"/>
                <w:szCs w:val="16"/>
                <w:vertAlign w:val="subscript"/>
                <w:lang w:val="en-US" w:eastAsia="ru-RU"/>
              </w:rPr>
              <w:t>11</w:t>
            </w:r>
            <w:r w:rsidRPr="007B66CB">
              <w:rPr>
                <w:rFonts w:ascii="Times New Roman" w:eastAsia="Times New Roman" w:hAnsi="Times New Roman" w:cs="Times New Roman"/>
                <w:sz w:val="16"/>
                <w:szCs w:val="16"/>
                <w:vertAlign w:val="subscript"/>
                <w:lang w:eastAsia="ru-RU"/>
              </w:rPr>
              <w:t>ср</w:t>
            </w:r>
          </w:p>
        </w:tc>
        <w:tc>
          <w:tcPr>
            <w:tcW w:w="915" w:type="dxa"/>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где:</w:t>
            </w:r>
          </w:p>
        </w:tc>
      </w:tr>
    </w:tbl>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9i</w:t>
      </w:r>
      <w:r w:rsidRPr="007B66CB">
        <w:rPr>
          <w:rFonts w:ascii="Times New Roman" w:eastAsia="Times New Roman" w:hAnsi="Times New Roman" w:cs="Times New Roman"/>
          <w:color w:val="333333"/>
          <w:sz w:val="21"/>
          <w:szCs w:val="21"/>
          <w:lang w:eastAsia="ru-RU"/>
        </w:rPr>
        <w:t> – количество выпускников 9-го класса, обучавшихся по образовательным программам основного общего образования в общеобразовательных организациях (государственных, муниципальных, частных), в i-м субъекте Российской Федерации – получателе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(Абзац в редакции, введенной в действие с 21 сентября 2018 года Постановлением Правительства Российской Федерации от 11 сентября 2018 года № 1083. – </w:t>
      </w:r>
      <w:hyperlink r:id="rId33"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11i</w:t>
      </w:r>
      <w:r w:rsidRPr="007B66CB">
        <w:rPr>
          <w:rFonts w:ascii="Times New Roman" w:eastAsia="Times New Roman" w:hAnsi="Times New Roman" w:cs="Times New Roman"/>
          <w:color w:val="333333"/>
          <w:sz w:val="21"/>
          <w:szCs w:val="21"/>
          <w:lang w:eastAsia="ru-RU"/>
        </w:rPr>
        <w:t> – количество выпускников 11-го класса, обучавшихся по образовательным программам среднего общего образования в образовательных организациях (государственных, муниципальных, частных), в i-м субъекте Российской Федерации – получателе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(Абзац в редакции, введенной в действие с 21 сентября 2018 года Постановлением Правительства Российской Федерации от 11 сентября 2018 года № 1083. – </w:t>
      </w:r>
      <w:hyperlink r:id="rId34"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9ср</w:t>
      </w:r>
      <w:r w:rsidRPr="007B66CB">
        <w:rPr>
          <w:rFonts w:ascii="Times New Roman" w:eastAsia="Times New Roman" w:hAnsi="Times New Roman" w:cs="Times New Roman"/>
          <w:color w:val="333333"/>
          <w:sz w:val="21"/>
          <w:szCs w:val="21"/>
          <w:lang w:eastAsia="ru-RU"/>
        </w:rPr>
        <w:t> – среднее количество выпускников 9-го класса, обучавшихся по образовательным программам основного общего образования в общеобразовательных организациях (государственных, муниципальных, частных), в субъектах Российской Федерации – получателях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(Абзац в редакции, введенной в действие с 21 сентября 2018 года Постановлением Правительства Российской Федерации от 11 сентября 2018 года № 1083. – </w:t>
      </w:r>
      <w:hyperlink r:id="rId35"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11ср</w:t>
      </w:r>
      <w:r w:rsidRPr="007B66CB">
        <w:rPr>
          <w:rFonts w:ascii="Times New Roman" w:eastAsia="Times New Roman" w:hAnsi="Times New Roman" w:cs="Times New Roman"/>
          <w:color w:val="333333"/>
          <w:sz w:val="21"/>
          <w:szCs w:val="21"/>
          <w:lang w:eastAsia="ru-RU"/>
        </w:rPr>
        <w:t> – среднее количество выпускников 11-го класса, обучавшихся по образовательным программам среднего общего образования в общеобразовательных организациях (государственных, муниципальных, частных), в субъектах Российской Федерации – получателях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13. Среднее количество выпускников 9-го класса, обучавшихся по образовательным программам основного общего образования в общеобразовательных организациях (государственных, муниципальных, частных), в субъектах Российской Федерации – получателях субсидии (n</w:t>
      </w:r>
      <w:r w:rsidRPr="007B66CB">
        <w:rPr>
          <w:rFonts w:ascii="Times New Roman" w:eastAsia="Times New Roman" w:hAnsi="Times New Roman" w:cs="Times New Roman"/>
          <w:color w:val="333333"/>
          <w:sz w:val="16"/>
          <w:szCs w:val="16"/>
          <w:vertAlign w:val="subscript"/>
          <w:lang w:eastAsia="ru-RU"/>
        </w:rPr>
        <w:t>9ср</w:t>
      </w:r>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(Абзац в редакции, введенной в действие с 21 сентября 2018 года Постановлением Правительства Российской Федерации от 11 сентября 2018 года № 1083. – </w:t>
      </w:r>
      <w:hyperlink r:id="rId36"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tbl>
      <w:tblPr>
        <w:tblW w:w="0" w:type="auto"/>
        <w:jc w:val="center"/>
        <w:tblCellSpacing w:w="0" w:type="dxa"/>
        <w:tblCellMar>
          <w:left w:w="0" w:type="dxa"/>
          <w:right w:w="0" w:type="dxa"/>
        </w:tblCellMar>
        <w:tblLook w:val="04A0" w:firstRow="1" w:lastRow="0" w:firstColumn="1" w:lastColumn="0" w:noHBand="0" w:noVBand="1"/>
      </w:tblPr>
      <w:tblGrid>
        <w:gridCol w:w="990"/>
        <w:gridCol w:w="1560"/>
        <w:gridCol w:w="360"/>
      </w:tblGrid>
      <w:tr w:rsidR="007B66CB" w:rsidRPr="007B66CB" w:rsidTr="007B66CB">
        <w:trPr>
          <w:tblCellSpacing w:w="0" w:type="dxa"/>
          <w:jc w:val="center"/>
        </w:trPr>
        <w:tc>
          <w:tcPr>
            <w:tcW w:w="990" w:type="dxa"/>
            <w:shd w:val="clear" w:color="auto" w:fill="auto"/>
            <w:vAlign w:val="center"/>
            <w:hideMark/>
          </w:tcPr>
          <w:p w:rsidR="007B66CB" w:rsidRPr="007B66CB" w:rsidRDefault="007B66CB" w:rsidP="007B66C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n</w:t>
            </w:r>
            <w:r w:rsidRPr="007B66CB">
              <w:rPr>
                <w:rFonts w:ascii="Times New Roman" w:eastAsia="Times New Roman" w:hAnsi="Times New Roman" w:cs="Times New Roman"/>
                <w:sz w:val="16"/>
                <w:szCs w:val="16"/>
                <w:vertAlign w:val="subscript"/>
                <w:lang w:eastAsia="ru-RU"/>
              </w:rPr>
              <w:t>9ср</w:t>
            </w:r>
            <w:r w:rsidRPr="007B66CB">
              <w:rPr>
                <w:rFonts w:ascii="Times New Roman" w:eastAsia="Times New Roman" w:hAnsi="Times New Roman" w:cs="Times New Roman"/>
                <w:sz w:val="24"/>
                <w:szCs w:val="24"/>
                <w:lang w:eastAsia="ru-RU"/>
              </w:rPr>
              <w:t> =</w:t>
            </w:r>
          </w:p>
        </w:tc>
        <w:tc>
          <w:tcPr>
            <w:tcW w:w="1560" w:type="dxa"/>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r w:rsidRPr="007B66CB">
              <w:rPr>
                <w:rFonts w:ascii="Times New Roman" w:eastAsia="Times New Roman" w:hAnsi="Times New Roman" w:cs="Times New Roman"/>
                <w:sz w:val="16"/>
                <w:szCs w:val="16"/>
                <w:vertAlign w:val="superscript"/>
                <w:lang w:eastAsia="ru-RU"/>
              </w:rPr>
              <w:t>m</w:t>
            </w:r>
            <w:r w:rsidRPr="007B66CB">
              <w:rPr>
                <w:rFonts w:ascii="Times New Roman" w:eastAsia="Times New Roman" w:hAnsi="Times New Roman" w:cs="Times New Roman"/>
                <w:sz w:val="16"/>
                <w:szCs w:val="16"/>
                <w:vertAlign w:val="subscript"/>
                <w:lang w:eastAsia="ru-RU"/>
              </w:rPr>
              <w:t>1</w:t>
            </w:r>
            <w:r w:rsidRPr="007B66CB">
              <w:rPr>
                <w:rFonts w:ascii="Times New Roman" w:eastAsia="Times New Roman" w:hAnsi="Times New Roman" w:cs="Times New Roman"/>
                <w:sz w:val="24"/>
                <w:szCs w:val="24"/>
                <w:lang w:eastAsia="ru-RU"/>
              </w:rPr>
              <w:t> n</w:t>
            </w:r>
            <w:r w:rsidRPr="007B66CB">
              <w:rPr>
                <w:rFonts w:ascii="Times New Roman" w:eastAsia="Times New Roman" w:hAnsi="Times New Roman" w:cs="Times New Roman"/>
                <w:sz w:val="16"/>
                <w:szCs w:val="16"/>
                <w:vertAlign w:val="subscript"/>
                <w:lang w:eastAsia="ru-RU"/>
              </w:rPr>
              <w:t>9i</w:t>
            </w:r>
            <w:r w:rsidRPr="007B66CB">
              <w:rPr>
                <w:rFonts w:ascii="Times New Roman" w:eastAsia="Times New Roman" w:hAnsi="Times New Roman" w:cs="Times New Roman"/>
                <w:sz w:val="24"/>
                <w:szCs w:val="24"/>
                <w:lang w:eastAsia="ru-RU"/>
              </w:rPr>
              <w:br/>
              <w:t>________</w:t>
            </w:r>
            <w:r w:rsidRPr="007B66CB">
              <w:rPr>
                <w:rFonts w:ascii="Times New Roman" w:eastAsia="Times New Roman" w:hAnsi="Times New Roman" w:cs="Times New Roman"/>
                <w:sz w:val="24"/>
                <w:szCs w:val="24"/>
                <w:lang w:eastAsia="ru-RU"/>
              </w:rPr>
              <w:br/>
            </w:r>
            <w:r w:rsidRPr="007B66CB">
              <w:rPr>
                <w:rFonts w:ascii="Times New Roman" w:eastAsia="Times New Roman" w:hAnsi="Times New Roman" w:cs="Times New Roman"/>
                <w:sz w:val="24"/>
                <w:szCs w:val="24"/>
                <w:lang w:eastAsia="ru-RU"/>
              </w:rPr>
              <w:br/>
              <w:t>m</w:t>
            </w:r>
          </w:p>
        </w:tc>
        <w:tc>
          <w:tcPr>
            <w:tcW w:w="360" w:type="dxa"/>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bl>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14. Среднее количество выпускников 11-го класса, обучавшихся по образовательным программам среднего общего образования в общеобразовательных организациях (государственных, муниципальных, частных), в субъектах Российской Федерации – получателях субсидии (n</w:t>
      </w:r>
      <w:r w:rsidRPr="007B66CB">
        <w:rPr>
          <w:rFonts w:ascii="Times New Roman" w:eastAsia="Times New Roman" w:hAnsi="Times New Roman" w:cs="Times New Roman"/>
          <w:color w:val="333333"/>
          <w:sz w:val="16"/>
          <w:szCs w:val="16"/>
          <w:vertAlign w:val="subscript"/>
          <w:lang w:eastAsia="ru-RU"/>
        </w:rPr>
        <w:t>11ср</w:t>
      </w:r>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(Абзац в редакции, введенной в действие с 21 сентября 2018 года Постановлением Правительства Российской Федерации от 11 сентября 2018 года № 1083. – </w:t>
      </w:r>
      <w:hyperlink r:id="rId37"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tbl>
      <w:tblPr>
        <w:tblW w:w="0" w:type="auto"/>
        <w:jc w:val="center"/>
        <w:tblCellSpacing w:w="0" w:type="dxa"/>
        <w:tblCellMar>
          <w:left w:w="0" w:type="dxa"/>
          <w:right w:w="0" w:type="dxa"/>
        </w:tblCellMar>
        <w:tblLook w:val="04A0" w:firstRow="1" w:lastRow="0" w:firstColumn="1" w:lastColumn="0" w:noHBand="0" w:noVBand="1"/>
      </w:tblPr>
      <w:tblGrid>
        <w:gridCol w:w="990"/>
        <w:gridCol w:w="1560"/>
        <w:gridCol w:w="360"/>
      </w:tblGrid>
      <w:tr w:rsidR="007B66CB" w:rsidRPr="007B66CB" w:rsidTr="007B66CB">
        <w:trPr>
          <w:tblCellSpacing w:w="0" w:type="dxa"/>
          <w:jc w:val="center"/>
        </w:trPr>
        <w:tc>
          <w:tcPr>
            <w:tcW w:w="990" w:type="dxa"/>
            <w:shd w:val="clear" w:color="auto" w:fill="auto"/>
            <w:vAlign w:val="center"/>
            <w:hideMark/>
          </w:tcPr>
          <w:p w:rsidR="007B66CB" w:rsidRPr="007B66CB" w:rsidRDefault="007B66CB" w:rsidP="007B66C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n</w:t>
            </w:r>
            <w:r w:rsidRPr="007B66CB">
              <w:rPr>
                <w:rFonts w:ascii="Times New Roman" w:eastAsia="Times New Roman" w:hAnsi="Times New Roman" w:cs="Times New Roman"/>
                <w:sz w:val="16"/>
                <w:szCs w:val="16"/>
                <w:vertAlign w:val="subscript"/>
                <w:lang w:eastAsia="ru-RU"/>
              </w:rPr>
              <w:t>11ср</w:t>
            </w:r>
            <w:r w:rsidRPr="007B66CB">
              <w:rPr>
                <w:rFonts w:ascii="Times New Roman" w:eastAsia="Times New Roman" w:hAnsi="Times New Roman" w:cs="Times New Roman"/>
                <w:sz w:val="24"/>
                <w:szCs w:val="24"/>
                <w:lang w:eastAsia="ru-RU"/>
              </w:rPr>
              <w:t> =</w:t>
            </w:r>
          </w:p>
        </w:tc>
        <w:tc>
          <w:tcPr>
            <w:tcW w:w="1560" w:type="dxa"/>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r w:rsidRPr="007B66CB">
              <w:rPr>
                <w:rFonts w:ascii="Times New Roman" w:eastAsia="Times New Roman" w:hAnsi="Times New Roman" w:cs="Times New Roman"/>
                <w:sz w:val="16"/>
                <w:szCs w:val="16"/>
                <w:vertAlign w:val="superscript"/>
                <w:lang w:eastAsia="ru-RU"/>
              </w:rPr>
              <w:t>m</w:t>
            </w:r>
            <w:r w:rsidRPr="007B66CB">
              <w:rPr>
                <w:rFonts w:ascii="Times New Roman" w:eastAsia="Times New Roman" w:hAnsi="Times New Roman" w:cs="Times New Roman"/>
                <w:sz w:val="16"/>
                <w:szCs w:val="16"/>
                <w:vertAlign w:val="subscript"/>
                <w:lang w:eastAsia="ru-RU"/>
              </w:rPr>
              <w:t>1</w:t>
            </w:r>
            <w:r w:rsidRPr="007B66CB">
              <w:rPr>
                <w:rFonts w:ascii="Times New Roman" w:eastAsia="Times New Roman" w:hAnsi="Times New Roman" w:cs="Times New Roman"/>
                <w:sz w:val="24"/>
                <w:szCs w:val="24"/>
                <w:lang w:eastAsia="ru-RU"/>
              </w:rPr>
              <w:t> n</w:t>
            </w:r>
            <w:r w:rsidRPr="007B66CB">
              <w:rPr>
                <w:rFonts w:ascii="Times New Roman" w:eastAsia="Times New Roman" w:hAnsi="Times New Roman" w:cs="Times New Roman"/>
                <w:sz w:val="16"/>
                <w:szCs w:val="16"/>
                <w:vertAlign w:val="subscript"/>
                <w:lang w:eastAsia="ru-RU"/>
              </w:rPr>
              <w:t>11i</w:t>
            </w:r>
            <w:r w:rsidRPr="007B66CB">
              <w:rPr>
                <w:rFonts w:ascii="Times New Roman" w:eastAsia="Times New Roman" w:hAnsi="Times New Roman" w:cs="Times New Roman"/>
                <w:sz w:val="24"/>
                <w:szCs w:val="24"/>
                <w:lang w:eastAsia="ru-RU"/>
              </w:rPr>
              <w:br/>
              <w:t>_________</w:t>
            </w:r>
            <w:r w:rsidRPr="007B66CB">
              <w:rPr>
                <w:rFonts w:ascii="Times New Roman" w:eastAsia="Times New Roman" w:hAnsi="Times New Roman" w:cs="Times New Roman"/>
                <w:sz w:val="24"/>
                <w:szCs w:val="24"/>
                <w:lang w:eastAsia="ru-RU"/>
              </w:rPr>
              <w:br/>
            </w:r>
            <w:r w:rsidRPr="007B66CB">
              <w:rPr>
                <w:rFonts w:ascii="Times New Roman" w:eastAsia="Times New Roman" w:hAnsi="Times New Roman" w:cs="Times New Roman"/>
                <w:sz w:val="24"/>
                <w:szCs w:val="24"/>
                <w:lang w:eastAsia="ru-RU"/>
              </w:rPr>
              <w:br/>
              <w:t>m</w:t>
            </w:r>
          </w:p>
        </w:tc>
        <w:tc>
          <w:tcPr>
            <w:tcW w:w="360" w:type="dxa"/>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bl>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15. 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16. Объем бюджетных ассигнований, предусмотренных в бюджетах субъектов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субъекта Российской Федерации, что не влечет обязательств по увеличению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17.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18. При заключении соглашения высший исполнительный орган государственной власти субъекта Российской Федерации представляет в Федеральную службу по надзору в сфере образования и науки отчет об исполнении условий предоставления субсидии, предусмотренных подпунктами «а» и «б» пункта 6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19. Уполномоченный орган исполнительной власти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ежеквартально, не позднее 15-го числа месяца, следующего за отчетным кварталом, отчет о расходах бюджета субъекта Российской Федерации, а также не позднее 15-го числа месяца, следующего за годом, в котором была получена субсидия, отчет о достижении установленных соглашением значений показателей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20. Оценка эффективности использования субсидии осуществляется Федеральной службой по надзору в сфере образования и науки на основании сравнения планируемого и достигнутого значений следующих показателей результативности использования субсидии субъектом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увеличение доли пунктов проведения экзамена, оснащенных оборудованием для использования технологии печати контрольных измерительных материалов в пункте приема экзамена. Этот показатель применяется в отношении субъектов Российской Федерации, в которых доля пунктов проведения экзамена, оснащенных оборудованием для применения технологии печати контрольных измерительных материалов в пункте приема экзамена, составляет менее 90 процентов;</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(Подпункт в редакции, введенной в действие с 21 сентября 2018 года Постановлением Правительства Российской Федерации от 11 сентября 2018 года № 1083. – </w:t>
      </w:r>
      <w:hyperlink r:id="rId38"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увеличение уровня технической оснащенности региональных центров обработки информации для обработки экзаменационных материалов и иных процедур в рамках подготовки и проведения единого государственного экзамена. Этот показатель применяется в отношении субъектов Российской Федерации, в которых доля пунктов проведения экзамена, оснащенных оборудованием для применения технологии печати контрольных измерительных материалов в пункте приема экзамена, составляет более 90 процентов;</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(Подпункт в редакции, введенной в действие с 21 сентября 2018 года Постановлением Правительства Российской Федерации от 11 сентября 2018 года № 1083. – </w:t>
      </w:r>
      <w:hyperlink r:id="rId39"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уменьшение разности отношений доли участников основного государственного экзамена по русскому языку и математике, получивших отметку «отлично», к доле участников единого государственного экзамена, получивших от 75 баллов по русскому языку и отметку «отлично» по математике базового уровня. Этот показатель применяется в отношении субъектов Российской Федерации, в которых отношение доли участников основного государственного экзамена, получивших в 2017 году отметку «отлично» по русскому языку и математике, к доле участников единого государственного экзамена, получивших в 2017 году более 75 баллов по русскому языку и отметку «отлично» по математике базового уровня, больше 1;</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(Подпункт в редакции, введенной в действие с 21 сентября 2018 года Постановлением Правительства Российской Федерации от 11 сентября 2018 года № 1083. – </w:t>
      </w:r>
      <w:hyperlink r:id="rId40"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г) проведение межрегиональных мероприятий по обмену опытом в вопросах качества проведения оценочных процедур в субъекте Российской Федерации и применения результатов оценочных процедур. Этот показатель применяется в отношении субъектов Российской Федерации, в которых отношение доли участников основного государственного экзамена, получивших в 2017 году отметку «отлично» по русскому языку и математике, к доле участников единого государственного экзамена, получивших в 2017 году более 75 баллов по русскому языку и отметку «отлично» по математике базового уровня, меньше или равно 1;</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(Подпункт в редакции, введенной в действие с 21 сентября 2018 года Постановлением Правительства Российской Федерации от 11 сентября 2018 года № 1083. – </w:t>
      </w:r>
      <w:hyperlink r:id="rId41"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д) проведение обучающих мероприятий по использованию результатов единого государственного экзамена, основного государственного экзамена, всероссийских проверочных работ, иных оценочных процедур для совершенствования образовательной деятельности в общеобразовательных организациях;</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е) проведение обучающих мероприятий для лиц, привлекаемых в качестве наблюдателей при проведении единого государственного экзамена, основного государственного экзамена и всероссийских проверочных работ.</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21. Показатель – доля субъектов Российской Федерации, в которых созданы и функционируют региональные системы оценки качества дошкольного образования, начального общего, основного </w:t>
      </w:r>
      <w:r w:rsidRPr="007B66CB">
        <w:rPr>
          <w:rFonts w:ascii="Times New Roman" w:eastAsia="Times New Roman" w:hAnsi="Times New Roman" w:cs="Times New Roman"/>
          <w:color w:val="333333"/>
          <w:sz w:val="21"/>
          <w:szCs w:val="21"/>
          <w:lang w:eastAsia="ru-RU"/>
        </w:rPr>
        <w:lastRenderedPageBreak/>
        <w:t>общего и среднего общего образования, в общем количестве субъектов Российской Федерации считается достигнутым в случае, если достигнуты показатели результативности использования субсидии субъектом Российской Федерации, предусмотренные пунктом 20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22.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10 Правил формирования, предоставления и распределения субсидий, и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пунктом 16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«а.1» пункта 10 Правил формирования, предоставления и распределения субсидий, объем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пунктом 22.1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Освобождение субъектов Российской Федерации от применения мер ответственности, предусмотренных пунктами 16 и 22.1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пунктом 20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23.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пунктами 16 и 22.1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вследствие обстоятельств непреодолимой силы.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24. Контроль за соблюдением субъектом Российской Федерации условий предоставления субсидии осуществляется Федеральной службой по надзору в сфере образования и науки и федеральным органом исполнительной власти, осуществляющим функции по контролю и надзору в финансово-бюджетной сфере.</w:t>
      </w:r>
    </w:p>
    <w:p w:rsidR="007B66CB" w:rsidRPr="007B66CB" w:rsidRDefault="007B66CB" w:rsidP="007B66CB">
      <w:pPr>
        <w:spacing w:before="150" w:after="210" w:line="240" w:lineRule="atLeast"/>
        <w:outlineLvl w:val="3"/>
        <w:rPr>
          <w:rFonts w:ascii="Times New Roman" w:eastAsia="Times New Roman" w:hAnsi="Times New Roman" w:cs="Times New Roman"/>
          <w:b/>
          <w:bCs/>
          <w:color w:val="333333"/>
          <w:sz w:val="21"/>
          <w:szCs w:val="21"/>
          <w:lang w:eastAsia="ru-RU"/>
        </w:rPr>
      </w:pPr>
      <w:r w:rsidRPr="007B66CB">
        <w:rPr>
          <w:rFonts w:ascii="Times New Roman" w:eastAsia="Times New Roman" w:hAnsi="Times New Roman" w:cs="Times New Roman"/>
          <w:b/>
          <w:bCs/>
          <w:color w:val="333333"/>
          <w:sz w:val="21"/>
          <w:szCs w:val="21"/>
          <w:lang w:eastAsia="ru-RU"/>
        </w:rPr>
        <w:t xml:space="preserve">Приложение № 12. Правила предоставления и распределения субсидий из федерального бюджета бюджетам субъектов Российской Федерации на </w:t>
      </w:r>
      <w:proofErr w:type="spellStart"/>
      <w:r w:rsidRPr="007B66CB">
        <w:rPr>
          <w:rFonts w:ascii="Times New Roman" w:eastAsia="Times New Roman" w:hAnsi="Times New Roman" w:cs="Times New Roman"/>
          <w:b/>
          <w:bCs/>
          <w:color w:val="333333"/>
          <w:sz w:val="21"/>
          <w:szCs w:val="21"/>
          <w:lang w:eastAsia="ru-RU"/>
        </w:rPr>
        <w:t>софинансирование</w:t>
      </w:r>
      <w:proofErr w:type="spellEnd"/>
      <w:r w:rsidRPr="007B66CB">
        <w:rPr>
          <w:rFonts w:ascii="Times New Roman" w:eastAsia="Times New Roman" w:hAnsi="Times New Roman" w:cs="Times New Roman"/>
          <w:b/>
          <w:bCs/>
          <w:color w:val="333333"/>
          <w:sz w:val="21"/>
          <w:szCs w:val="21"/>
          <w:lang w:eastAsia="ru-RU"/>
        </w:rPr>
        <w:t xml:space="preserve"> расходов, возникающих при реализации государственных программ субъектов Российской Федерации, мероприятия которых направлены на развитие кадрового потенциала педагогов по вопросам изучения русского языка, в рамках государственной программы Российской Федерации «Развитие образования»</w:t>
      </w:r>
    </w:p>
    <w:p w:rsidR="007B66CB" w:rsidRPr="007B66CB" w:rsidRDefault="007B66CB" w:rsidP="007B66CB">
      <w:pPr>
        <w:spacing w:after="300" w:line="240" w:lineRule="auto"/>
        <w:jc w:val="right"/>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Приложение № 12</w:t>
      </w:r>
      <w:r w:rsidRPr="007B66CB">
        <w:rPr>
          <w:rFonts w:ascii="Times New Roman" w:eastAsia="Times New Roman" w:hAnsi="Times New Roman" w:cs="Times New Roman"/>
          <w:color w:val="333333"/>
          <w:sz w:val="21"/>
          <w:szCs w:val="21"/>
          <w:lang w:eastAsia="ru-RU"/>
        </w:rPr>
        <w:br/>
        <w:t>к государственной программе</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«Развитие образования»</w:t>
      </w:r>
      <w:r w:rsidRPr="007B66CB">
        <w:rPr>
          <w:rFonts w:ascii="Times New Roman" w:eastAsia="Times New Roman" w:hAnsi="Times New Roman" w:cs="Times New Roman"/>
          <w:color w:val="333333"/>
          <w:sz w:val="21"/>
          <w:szCs w:val="21"/>
          <w:lang w:eastAsia="ru-RU"/>
        </w:rPr>
        <w:br/>
        <w:t>(В редакции, введенной в действие</w:t>
      </w:r>
      <w:r w:rsidRPr="007B66CB">
        <w:rPr>
          <w:rFonts w:ascii="Times New Roman" w:eastAsia="Times New Roman" w:hAnsi="Times New Roman" w:cs="Times New Roman"/>
          <w:color w:val="333333"/>
          <w:sz w:val="21"/>
          <w:szCs w:val="21"/>
          <w:lang w:eastAsia="ru-RU"/>
        </w:rPr>
        <w:br/>
        <w:t>с 10 марта 2018 года</w:t>
      </w:r>
      <w:r w:rsidRPr="007B66CB">
        <w:rPr>
          <w:rFonts w:ascii="Times New Roman" w:eastAsia="Times New Roman" w:hAnsi="Times New Roman" w:cs="Times New Roman"/>
          <w:color w:val="333333"/>
          <w:sz w:val="21"/>
          <w:szCs w:val="21"/>
          <w:lang w:eastAsia="ru-RU"/>
        </w:rPr>
        <w:br/>
        <w:t>Постановлением Правительства</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от 22 февраля 2018 года № 187. –</w:t>
      </w:r>
      <w:r w:rsidRPr="007B66CB">
        <w:rPr>
          <w:rFonts w:ascii="Times New Roman" w:eastAsia="Times New Roman" w:hAnsi="Times New Roman" w:cs="Times New Roman"/>
          <w:color w:val="333333"/>
          <w:sz w:val="21"/>
          <w:szCs w:val="21"/>
          <w:lang w:eastAsia="ru-RU"/>
        </w:rPr>
        <w:br/>
      </w:r>
      <w:hyperlink r:id="rId42"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 xml:space="preserve">1. Настоящие Правила устанавливают порядок и условия предоставления субсидий из федерального бюджета бюджетам субъектов Российской Федерации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расходов, возникающих при реализации государственных программ субъектов Российской Федерации, мероприятия которых направлены на развитие кадрового потенциала педагогов по вопросам изучения русского языка (далее – региональные программы) в рамках государственной программы Российской Федерации «Развитие образования» (далее соответственно – Программа, субсидии), а также критерии отбора субъектов Российской Федерации для предоставления субсидий и распределения субсидий между бюджетами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должны включать в себя мероприятия по развитию кадрового потенциала педагогов по вопросам изучения русского языка (далее – мероприятия).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 Субсидии предоставляются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до Министерства образования и науки Российской Федерации как получателя средств федерального бюджета на цели, указанные в пункте 2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4. Субсидии предоставляются по результатам отбора субъектов Российской Федерации в порядке, устанавливаемом Министерством образования и науки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5. Критериями отбора субъекта Российской Федерации для предоставления субсидии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наличие в субъекте Российской Федерации потребности в повышении кадрового потенциала педагогов и специалистов в области изучения государственного языка Российской Федерации (как родного, как неродного, как иностранного) в образовательных организациях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ожидаемые результаты проведения мероприятий, скоординированных по срокам, ресурсам и исполнителям и обеспечивающих достижение запланированных результатов Программы.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6. Условиями предоставления субсидии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а)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актами Правительства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б) наличие региональной программы, разработанной с учетом целей и направлений реализации Программы и включающей мероприятия, совпадающие с направлениями реализации Программы,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которых предоставляется субсидия;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заключение соглашения о предоставлении субсидии между Министерством образования и науки Российской Федерации и высшим исполнительным органом государственной власти субъекта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w:t>
      </w:r>
      <w:hyperlink r:id="rId43"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сентября 2014 г. № 999</w:t>
        </w:r>
      </w:hyperlink>
      <w:r w:rsidRPr="007B66CB">
        <w:rPr>
          <w:rFonts w:ascii="Times New Roman" w:eastAsia="Times New Roman" w:hAnsi="Times New Roman" w:cs="Times New Roman"/>
          <w:color w:val="333333"/>
          <w:sz w:val="21"/>
          <w:szCs w:val="21"/>
          <w:lang w:eastAsia="ru-RU"/>
        </w:rPr>
        <w:t>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7. Предоставление субсидии осуществляется в соответствии с распределением, предусмотренным пунктом 15 настоящих Правил, и соглашением, заключенным с использованием государственной интегрированной информационной системы управления общественными финансами «Электронный </w:t>
      </w:r>
      <w:r w:rsidRPr="007B66CB">
        <w:rPr>
          <w:rFonts w:ascii="Times New Roman" w:eastAsia="Times New Roman" w:hAnsi="Times New Roman" w:cs="Times New Roman"/>
          <w:color w:val="333333"/>
          <w:sz w:val="21"/>
          <w:szCs w:val="21"/>
          <w:lang w:eastAsia="ru-RU"/>
        </w:rPr>
        <w:lastRenderedPageBreak/>
        <w:t>бюджет». В соглашении предусматриваются положения пункта 10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8. 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9. Не допускается внесение в соглашение изменений, предусматривающих ухудшение значений показателей результативности использования субсидии и увеличение сроков реализации предусмотренных соглашением мероприятий, в течение всего срока действия соглашения, за исключением случая,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(индикаторов) Программы, а также в случае существенного (более чем на 20 процентов) сокращения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софинансируемого</w:t>
      </w:r>
      <w:proofErr w:type="spellEnd"/>
      <w:r w:rsidRPr="007B66CB">
        <w:rPr>
          <w:rFonts w:ascii="Times New Roman" w:eastAsia="Times New Roman" w:hAnsi="Times New Roman" w:cs="Times New Roman"/>
          <w:color w:val="333333"/>
          <w:sz w:val="21"/>
          <w:szCs w:val="21"/>
          <w:lang w:eastAsia="ru-RU"/>
        </w:rPr>
        <w:t xml:space="preserve">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установленных соглашением значений показателей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11. Размер субсидии (</w:t>
      </w:r>
      <w:proofErr w:type="spellStart"/>
      <w:r w:rsidRPr="007B66CB">
        <w:rPr>
          <w:rFonts w:ascii="Times New Roman" w:eastAsia="Times New Roman" w:hAnsi="Times New Roman" w:cs="Times New Roman"/>
          <w:color w:val="333333"/>
          <w:sz w:val="21"/>
          <w:szCs w:val="21"/>
          <w:lang w:eastAsia="ru-RU"/>
        </w:rPr>
        <w:t>C</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noProof/>
          <w:color w:val="333333"/>
          <w:sz w:val="21"/>
          <w:szCs w:val="21"/>
          <w:lang w:eastAsia="ru-RU"/>
        </w:rPr>
        <w:drawing>
          <wp:inline distT="0" distB="0" distL="0" distR="0" wp14:anchorId="6F6C6D7A" wp14:editId="2A714BE0">
            <wp:extent cx="2066925" cy="1047750"/>
            <wp:effectExtent l="0" t="0" r="9525" b="0"/>
            <wp:docPr id="10" name="Рисунок 10" descr="http://audar-info.ru/upload/import/Kartinki_16.01.2018/26.12.201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udar-info.ru/upload/import/Kartinki_16.01.2018/26.12.2017.10.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66925" cy="1047750"/>
                    </a:xfrm>
                    <a:prstGeom prst="rect">
                      <a:avLst/>
                    </a:prstGeom>
                    <a:noFill/>
                    <a:ln>
                      <a:noFill/>
                    </a:ln>
                  </pic:spPr>
                </pic:pic>
              </a:graphicData>
            </a:graphic>
          </wp:inline>
        </w:drawing>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коэффициент </w:t>
      </w:r>
      <w:proofErr w:type="spellStart"/>
      <w:r w:rsidRPr="007B66CB">
        <w:rPr>
          <w:rFonts w:ascii="Times New Roman" w:eastAsia="Times New Roman" w:hAnsi="Times New Roman" w:cs="Times New Roman"/>
          <w:color w:val="333333"/>
          <w:sz w:val="21"/>
          <w:szCs w:val="21"/>
          <w:lang w:eastAsia="ru-RU"/>
        </w:rPr>
        <w:t>ресурсозатратности</w:t>
      </w:r>
      <w:proofErr w:type="spellEnd"/>
      <w:r w:rsidRPr="007B66CB">
        <w:rPr>
          <w:rFonts w:ascii="Times New Roman" w:eastAsia="Times New Roman" w:hAnsi="Times New Roman" w:cs="Times New Roman"/>
          <w:color w:val="333333"/>
          <w:sz w:val="21"/>
          <w:szCs w:val="21"/>
          <w:lang w:eastAsia="ru-RU"/>
        </w:rPr>
        <w:t xml:space="preserve"> реализации обязательств i-го субъекта Российской Федерации, определяемый в зависимости от взятых обязательств и </w:t>
      </w:r>
      <w:proofErr w:type="gramStart"/>
      <w:r w:rsidRPr="007B66CB">
        <w:rPr>
          <w:rFonts w:ascii="Times New Roman" w:eastAsia="Times New Roman" w:hAnsi="Times New Roman" w:cs="Times New Roman"/>
          <w:color w:val="333333"/>
          <w:sz w:val="21"/>
          <w:szCs w:val="21"/>
          <w:lang w:eastAsia="ru-RU"/>
        </w:rPr>
        <w:t>применяемых методов</w:t>
      </w:r>
      <w:proofErr w:type="gramEnd"/>
      <w:r w:rsidRPr="007B66CB">
        <w:rPr>
          <w:rFonts w:ascii="Times New Roman" w:eastAsia="Times New Roman" w:hAnsi="Times New Roman" w:cs="Times New Roman"/>
          <w:color w:val="333333"/>
          <w:sz w:val="21"/>
          <w:szCs w:val="21"/>
          <w:lang w:eastAsia="ru-RU"/>
        </w:rPr>
        <w:t xml:space="preserve"> и механизмов их достижения;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Y</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пунктом 13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m – количество субъектов Российской Федерации – получателей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F – общий размер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12. Коэффициент </w:t>
      </w:r>
      <w:proofErr w:type="spellStart"/>
      <w:r w:rsidRPr="007B66CB">
        <w:rPr>
          <w:rFonts w:ascii="Times New Roman" w:eastAsia="Times New Roman" w:hAnsi="Times New Roman" w:cs="Times New Roman"/>
          <w:color w:val="333333"/>
          <w:sz w:val="21"/>
          <w:szCs w:val="21"/>
          <w:lang w:eastAsia="ru-RU"/>
        </w:rPr>
        <w:t>ресурсозатратности</w:t>
      </w:r>
      <w:proofErr w:type="spellEnd"/>
      <w:r w:rsidRPr="007B66CB">
        <w:rPr>
          <w:rFonts w:ascii="Times New Roman" w:eastAsia="Times New Roman" w:hAnsi="Times New Roman" w:cs="Times New Roman"/>
          <w:color w:val="333333"/>
          <w:sz w:val="21"/>
          <w:szCs w:val="21"/>
          <w:lang w:eastAsia="ru-RU"/>
        </w:rPr>
        <w:t xml:space="preserve"> реализации обязательств i-го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Z</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w:t>
      </w: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gi</w:t>
      </w:r>
      <w:proofErr w:type="spellEnd"/>
      <w:r w:rsidRPr="007B66CB">
        <w:rPr>
          <w:rFonts w:ascii="Times New Roman" w:eastAsia="Times New Roman" w:hAnsi="Times New Roman" w:cs="Times New Roman"/>
          <w:color w:val="333333"/>
          <w:sz w:val="21"/>
          <w:szCs w:val="21"/>
          <w:lang w:eastAsia="ru-RU"/>
        </w:rPr>
        <w:t xml:space="preserve"> + 2 x </w:t>
      </w: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si</w:t>
      </w:r>
      <w:proofErr w:type="spellEnd"/>
      <w:r w:rsidRPr="007B66CB">
        <w:rPr>
          <w:rFonts w:ascii="Times New Roman" w:eastAsia="Times New Roman" w:hAnsi="Times New Roman" w:cs="Times New Roman"/>
          <w:color w:val="333333"/>
          <w:sz w:val="21"/>
          <w:szCs w:val="21"/>
          <w:lang w:eastAsia="ru-RU"/>
        </w:rPr>
        <w:t>) / (</w:t>
      </w: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gcp</w:t>
      </w:r>
      <w:proofErr w:type="spellEnd"/>
      <w:r w:rsidRPr="007B66CB">
        <w:rPr>
          <w:rFonts w:ascii="Times New Roman" w:eastAsia="Times New Roman" w:hAnsi="Times New Roman" w:cs="Times New Roman"/>
          <w:color w:val="333333"/>
          <w:sz w:val="21"/>
          <w:szCs w:val="21"/>
          <w:lang w:eastAsia="ru-RU"/>
        </w:rPr>
        <w:t xml:space="preserve"> +2 x </w:t>
      </w: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scp</w:t>
      </w:r>
      <w:proofErr w:type="spellEnd"/>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gi</w:t>
      </w:r>
      <w:proofErr w:type="spellEnd"/>
      <w:r w:rsidRPr="007B66CB">
        <w:rPr>
          <w:rFonts w:ascii="Times New Roman" w:eastAsia="Times New Roman" w:hAnsi="Times New Roman" w:cs="Times New Roman"/>
          <w:color w:val="333333"/>
          <w:sz w:val="21"/>
          <w:szCs w:val="21"/>
          <w:lang w:eastAsia="ru-RU"/>
        </w:rPr>
        <w:t> – количество обучающихся в общеобразовательных организациях (государственных, муниципальных, негосударственных), реализующих программы дошкольного, начального общего, основного общего и среднего общего образования, расположенных в городской местности, в i-м субъекте Российской Федерации – получателе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si</w:t>
      </w:r>
      <w:proofErr w:type="spellEnd"/>
      <w:r w:rsidRPr="007B66CB">
        <w:rPr>
          <w:rFonts w:ascii="Times New Roman" w:eastAsia="Times New Roman" w:hAnsi="Times New Roman" w:cs="Times New Roman"/>
          <w:color w:val="333333"/>
          <w:sz w:val="21"/>
          <w:szCs w:val="21"/>
          <w:lang w:eastAsia="ru-RU"/>
        </w:rPr>
        <w:t xml:space="preserve"> – количество обучающихся в общеобразовательных организациях (государственных, муниципальных, негосударственных), реализующих программы дошкольного, начального общего, </w:t>
      </w:r>
      <w:r w:rsidRPr="007B66CB">
        <w:rPr>
          <w:rFonts w:ascii="Times New Roman" w:eastAsia="Times New Roman" w:hAnsi="Times New Roman" w:cs="Times New Roman"/>
          <w:color w:val="333333"/>
          <w:sz w:val="21"/>
          <w:szCs w:val="21"/>
          <w:lang w:eastAsia="ru-RU"/>
        </w:rPr>
        <w:lastRenderedPageBreak/>
        <w:t>основного общего и среднего общего образования, расположенных в сельской местности, в i-м субъекте Российской Федерации – получателе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gcp</w:t>
      </w:r>
      <w:proofErr w:type="spellEnd"/>
      <w:r w:rsidRPr="007B66CB">
        <w:rPr>
          <w:rFonts w:ascii="Times New Roman" w:eastAsia="Times New Roman" w:hAnsi="Times New Roman" w:cs="Times New Roman"/>
          <w:color w:val="333333"/>
          <w:sz w:val="21"/>
          <w:szCs w:val="21"/>
          <w:lang w:eastAsia="ru-RU"/>
        </w:rPr>
        <w:t> – среднее количество обучающихся в общеобразовательных организациях (государственных, муниципальных, негосударственных), реализующих программы дошкольного, начального общего, основного общего и среднего общего образования, расположенных в городской местности, в субъектах Российской Федерации – получателях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scp</w:t>
      </w:r>
      <w:proofErr w:type="spellEnd"/>
      <w:r w:rsidRPr="007B66CB">
        <w:rPr>
          <w:rFonts w:ascii="Times New Roman" w:eastAsia="Times New Roman" w:hAnsi="Times New Roman" w:cs="Times New Roman"/>
          <w:color w:val="333333"/>
          <w:sz w:val="21"/>
          <w:szCs w:val="21"/>
          <w:lang w:eastAsia="ru-RU"/>
        </w:rPr>
        <w:t> – среднее количество обучающихся в общеобразовательных организациях (государственных, муниципальных, негосударственных), реализующих программы дошкольного, начального общего, основного общего и среднего общего образования, расположенных в сельской местности, в субъектах Российской Федерации – получателях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13. Среднее количество обучающихся в общеобразовательных организациях (государственных, муниципальных, негосударственных), реализующих программы дошкольного, начального общего, основного общего и среднего общего образования, расположенных в городской местности, в субъектах Российской Федерации – получателях субсидии (</w:t>
      </w: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gcp</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gcp</w:t>
      </w:r>
      <w:proofErr w:type="spellEnd"/>
      <w:r w:rsidRPr="007B66CB">
        <w:rPr>
          <w:rFonts w:ascii="Times New Roman" w:eastAsia="Times New Roman" w:hAnsi="Times New Roman" w:cs="Times New Roman"/>
          <w:color w:val="333333"/>
          <w:sz w:val="21"/>
          <w:szCs w:val="21"/>
          <w:lang w:eastAsia="ru-RU"/>
        </w:rPr>
        <w:t>= (Σ</w:t>
      </w:r>
      <w:r w:rsidRPr="007B66CB">
        <w:rPr>
          <w:rFonts w:ascii="Times New Roman" w:eastAsia="Times New Roman" w:hAnsi="Times New Roman" w:cs="Times New Roman"/>
          <w:color w:val="333333"/>
          <w:sz w:val="16"/>
          <w:szCs w:val="16"/>
          <w:vertAlign w:val="subscript"/>
          <w:lang w:eastAsia="ru-RU"/>
        </w:rPr>
        <w:t>1</w:t>
      </w:r>
      <w:r w:rsidRPr="007B66CB">
        <w:rPr>
          <w:rFonts w:ascii="Times New Roman" w:eastAsia="Times New Roman" w:hAnsi="Times New Roman" w:cs="Times New Roman"/>
          <w:color w:val="333333"/>
          <w:sz w:val="16"/>
          <w:szCs w:val="16"/>
          <w:vertAlign w:val="superscript"/>
          <w:lang w:eastAsia="ru-RU"/>
        </w:rPr>
        <w:t>m</w:t>
      </w:r>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gi</w:t>
      </w:r>
      <w:r w:rsidRPr="007B66CB">
        <w:rPr>
          <w:rFonts w:ascii="Times New Roman" w:eastAsia="Times New Roman" w:hAnsi="Times New Roman" w:cs="Times New Roman"/>
          <w:color w:val="333333"/>
          <w:sz w:val="21"/>
          <w:szCs w:val="21"/>
          <w:lang w:eastAsia="ru-RU"/>
        </w:rPr>
        <w:t>) / m,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Σ</w:t>
      </w:r>
      <w:r w:rsidRPr="007B66CB">
        <w:rPr>
          <w:rFonts w:ascii="Times New Roman" w:eastAsia="Times New Roman" w:hAnsi="Times New Roman" w:cs="Times New Roman"/>
          <w:color w:val="333333"/>
          <w:sz w:val="16"/>
          <w:szCs w:val="16"/>
          <w:vertAlign w:val="subscript"/>
          <w:lang w:eastAsia="ru-RU"/>
        </w:rPr>
        <w:t>1</w:t>
      </w:r>
      <w:r w:rsidRPr="007B66CB">
        <w:rPr>
          <w:rFonts w:ascii="Times New Roman" w:eastAsia="Times New Roman" w:hAnsi="Times New Roman" w:cs="Times New Roman"/>
          <w:color w:val="333333"/>
          <w:sz w:val="16"/>
          <w:szCs w:val="16"/>
          <w:vertAlign w:val="superscript"/>
          <w:lang w:eastAsia="ru-RU"/>
        </w:rPr>
        <w:t>m</w:t>
      </w:r>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gi</w:t>
      </w:r>
      <w:r w:rsidRPr="007B66CB">
        <w:rPr>
          <w:rFonts w:ascii="Times New Roman" w:eastAsia="Times New Roman" w:hAnsi="Times New Roman" w:cs="Times New Roman"/>
          <w:color w:val="333333"/>
          <w:sz w:val="21"/>
          <w:szCs w:val="21"/>
          <w:lang w:eastAsia="ru-RU"/>
        </w:rPr>
        <w:t> – сумма всех обучающихся в общеобразовательных организациях (муниципальных, негосударственных, вечерних (сменных), расположенных в городской местности, в субъектах Российской Федерации – получателях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14. Среднее количество обучающихся в государственных и муниципальных образовательных организациях, реализующих программы дошкольного, начального общего, основного общего и среднего общего образования, расположенных в сельской местности, в субъектах Российской Федерации – получателях субсидии (</w:t>
      </w: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scp</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scp</w:t>
      </w:r>
      <w:proofErr w:type="spellEnd"/>
      <w:r w:rsidRPr="007B66CB">
        <w:rPr>
          <w:rFonts w:ascii="Times New Roman" w:eastAsia="Times New Roman" w:hAnsi="Times New Roman" w:cs="Times New Roman"/>
          <w:color w:val="333333"/>
          <w:sz w:val="21"/>
          <w:szCs w:val="21"/>
          <w:lang w:eastAsia="ru-RU"/>
        </w:rPr>
        <w:t>= (Σ</w:t>
      </w:r>
      <w:r w:rsidRPr="007B66CB">
        <w:rPr>
          <w:rFonts w:ascii="Times New Roman" w:eastAsia="Times New Roman" w:hAnsi="Times New Roman" w:cs="Times New Roman"/>
          <w:color w:val="333333"/>
          <w:sz w:val="16"/>
          <w:szCs w:val="16"/>
          <w:vertAlign w:val="subscript"/>
          <w:lang w:eastAsia="ru-RU"/>
        </w:rPr>
        <w:t>1</w:t>
      </w:r>
      <w:r w:rsidRPr="007B66CB">
        <w:rPr>
          <w:rFonts w:ascii="Times New Roman" w:eastAsia="Times New Roman" w:hAnsi="Times New Roman" w:cs="Times New Roman"/>
          <w:color w:val="333333"/>
          <w:sz w:val="16"/>
          <w:szCs w:val="16"/>
          <w:vertAlign w:val="superscript"/>
          <w:lang w:eastAsia="ru-RU"/>
        </w:rPr>
        <w:t>m</w:t>
      </w:r>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si</w:t>
      </w:r>
      <w:r w:rsidRPr="007B66CB">
        <w:rPr>
          <w:rFonts w:ascii="Times New Roman" w:eastAsia="Times New Roman" w:hAnsi="Times New Roman" w:cs="Times New Roman"/>
          <w:color w:val="333333"/>
          <w:sz w:val="21"/>
          <w:szCs w:val="21"/>
          <w:lang w:eastAsia="ru-RU"/>
        </w:rPr>
        <w:t>) / m,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Σ</w:t>
      </w:r>
      <w:r w:rsidRPr="007B66CB">
        <w:rPr>
          <w:rFonts w:ascii="Times New Roman" w:eastAsia="Times New Roman" w:hAnsi="Times New Roman" w:cs="Times New Roman"/>
          <w:color w:val="333333"/>
          <w:sz w:val="16"/>
          <w:szCs w:val="16"/>
          <w:vertAlign w:val="subscript"/>
          <w:lang w:eastAsia="ru-RU"/>
        </w:rPr>
        <w:t>1</w:t>
      </w:r>
      <w:r w:rsidRPr="007B66CB">
        <w:rPr>
          <w:rFonts w:ascii="Times New Roman" w:eastAsia="Times New Roman" w:hAnsi="Times New Roman" w:cs="Times New Roman"/>
          <w:color w:val="333333"/>
          <w:sz w:val="16"/>
          <w:szCs w:val="16"/>
          <w:vertAlign w:val="superscript"/>
          <w:lang w:eastAsia="ru-RU"/>
        </w:rPr>
        <w:t>m</w:t>
      </w:r>
      <w:r w:rsidRPr="007B66CB">
        <w:rPr>
          <w:rFonts w:ascii="Times New Roman" w:eastAsia="Times New Roman" w:hAnsi="Times New Roman" w:cs="Times New Roman"/>
          <w:color w:val="333333"/>
          <w:sz w:val="21"/>
          <w:szCs w:val="21"/>
          <w:lang w:eastAsia="ru-RU"/>
        </w:rPr>
        <w:t>n</w:t>
      </w:r>
      <w:r w:rsidRPr="007B66CB">
        <w:rPr>
          <w:rFonts w:ascii="Times New Roman" w:eastAsia="Times New Roman" w:hAnsi="Times New Roman" w:cs="Times New Roman"/>
          <w:color w:val="333333"/>
          <w:sz w:val="16"/>
          <w:szCs w:val="16"/>
          <w:vertAlign w:val="subscript"/>
          <w:lang w:eastAsia="ru-RU"/>
        </w:rPr>
        <w:t>si</w:t>
      </w:r>
      <w:r w:rsidRPr="007B66CB">
        <w:rPr>
          <w:rFonts w:ascii="Times New Roman" w:eastAsia="Times New Roman" w:hAnsi="Times New Roman" w:cs="Times New Roman"/>
          <w:color w:val="333333"/>
          <w:sz w:val="21"/>
          <w:szCs w:val="21"/>
          <w:lang w:eastAsia="ru-RU"/>
        </w:rPr>
        <w:t> – сумма всех обучающихся в общеобразовательных организациях (муниципальных, негосударственных, вечерних (сменных), расположенных в сельской местности, в субъектах Российской Федерации – получателях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15. 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16.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17.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18. При заключении соглашения высший исполнительный орган государственной власти субъекта Российской Федерации представляет в Министерство образования и науки Российской Федерации отчет об исполнении условий предоставления субсидии, предусмотренных подпунктами «а» и «б» пункта 6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19. Уполномоченный орган исполнительной власти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ежеквартально, не позднее 15-го числа месяца, следующего за отчетным кварталом, отчет о расходах бюджета субъекта Российской Федерации, а также не позднее 15-го числа </w:t>
      </w:r>
      <w:r w:rsidRPr="007B66CB">
        <w:rPr>
          <w:rFonts w:ascii="Times New Roman" w:eastAsia="Times New Roman" w:hAnsi="Times New Roman" w:cs="Times New Roman"/>
          <w:color w:val="333333"/>
          <w:sz w:val="21"/>
          <w:szCs w:val="21"/>
          <w:lang w:eastAsia="ru-RU"/>
        </w:rPr>
        <w:lastRenderedPageBreak/>
        <w:t>месяца, следующего за годом, в котором была получена субсидия, отчет о достижении установленных соглашением значений показателя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20. Оценка эффективности использования субсидии осуществляется Министерством образования и науки Российской Федерации на основании сравнения планируемого и достигнутого значений показателя результативности использования субсидии субъектом Российской Федерации – численности педагогических работников, прошедших повышение квалификации и переподготовку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10 Правил формирования, предоставления и распределения субсидий, и до первой даты представления отчетности о достижении значения показателя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пунктом 16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«а.1» пункта 10 Правил формирования, предоставления и распределения субсидий, объем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пунктом 22.1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Освобождение субъектов Российской Федерации от применения мер ответственности, предусмотренных пунктами 16 и 22.1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пунктом 20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22.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пунктами 16 и 22.1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Решение о приостановлении перечисления (сокращении размера) субсидии бюджету субъекта Российской Федерации не принимается в случае, если условия предоставления субсидии были не выполнены вследствие обстоятельств непреодолимой силы.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23. Контроль за соблюдением субъектом Российской Федерации условий предоставления субсидии осуществляется Министерством образования и науки Российской Федерации и федеральным органом исполнительной власти, осуществляющим функции по контролю и надзору в финансово-бюджетной сфере.</w:t>
      </w:r>
    </w:p>
    <w:p w:rsidR="007B66CB" w:rsidRPr="007B66CB" w:rsidRDefault="007B66CB" w:rsidP="007B66CB">
      <w:pPr>
        <w:spacing w:before="150" w:after="210" w:line="240" w:lineRule="atLeast"/>
        <w:outlineLvl w:val="3"/>
        <w:rPr>
          <w:rFonts w:ascii="Times New Roman" w:eastAsia="Times New Roman" w:hAnsi="Times New Roman" w:cs="Times New Roman"/>
          <w:b/>
          <w:bCs/>
          <w:color w:val="333333"/>
          <w:sz w:val="21"/>
          <w:szCs w:val="21"/>
          <w:lang w:eastAsia="ru-RU"/>
        </w:rPr>
      </w:pPr>
      <w:r w:rsidRPr="007B66CB">
        <w:rPr>
          <w:rFonts w:ascii="Times New Roman" w:eastAsia="Times New Roman" w:hAnsi="Times New Roman" w:cs="Times New Roman"/>
          <w:b/>
          <w:bCs/>
          <w:color w:val="333333"/>
          <w:sz w:val="21"/>
          <w:szCs w:val="21"/>
          <w:lang w:eastAsia="ru-RU"/>
        </w:rPr>
        <w:t>Приложение № 13. Правила предоставления из федерального бюджета грантов в форме субсидий юридическим лицам в рамках реализации отдельных мероприятий государственной программы Российской Федерации «Развитие образования»</w:t>
      </w:r>
    </w:p>
    <w:p w:rsidR="007B66CB" w:rsidRPr="007B66CB" w:rsidRDefault="007B66CB" w:rsidP="007B66CB">
      <w:pPr>
        <w:spacing w:after="300" w:line="240" w:lineRule="auto"/>
        <w:jc w:val="right"/>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Приложение № 13</w:t>
      </w:r>
      <w:r w:rsidRPr="007B66CB">
        <w:rPr>
          <w:rFonts w:ascii="Times New Roman" w:eastAsia="Times New Roman" w:hAnsi="Times New Roman" w:cs="Times New Roman"/>
          <w:color w:val="333333"/>
          <w:sz w:val="21"/>
          <w:szCs w:val="21"/>
          <w:lang w:eastAsia="ru-RU"/>
        </w:rPr>
        <w:br/>
        <w:t>к государственной программе</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«Развитие образования»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 Настоящие Правила устанавливают порядок и условия предоставления из федерального бюджета грантов в форме субсидий в рамках реализации отдельных мероприятий государственной программы </w:t>
      </w:r>
      <w:r w:rsidRPr="007B66CB">
        <w:rPr>
          <w:rFonts w:ascii="Times New Roman" w:eastAsia="Times New Roman" w:hAnsi="Times New Roman" w:cs="Times New Roman"/>
          <w:color w:val="333333"/>
          <w:sz w:val="21"/>
          <w:szCs w:val="21"/>
          <w:lang w:eastAsia="ru-RU"/>
        </w:rPr>
        <w:lastRenderedPageBreak/>
        <w:t>Российской Федерации «Развитие образования» (далее соответственно – гранты, мероприятия, Программа).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2. Предоставление грантов осуществляется на конкурсной основе. Условием предоставления грантов является победа в конкурсах, организованных государственными заказчиками Программы – Министерством образования и науки Российской Федерации и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 на предоставление грантов (далее – конкурсы). Обязательным условием конкурсного отбора по мероприятиям, указанным в абзацах девятнадцатом – двадцать третьем подпункта «а» пункта 4 настоящих Правил, является обязательство получателя гранта обеспечить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мероприятий, на реализацию которых предоставлен грант, из внебюджетных источников (в денежной форме), а также обязательство субъекта Российской Федерации, на территории которого находится получатель гранта, обеспечить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указанных мероприятий за счет средств бюджета субъекта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(Пункт в редакции, введенной в действие с 10 апреля 2018 года </w:t>
      </w:r>
      <w:hyperlink r:id="rId45"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марта 2018 года № 354</w:t>
        </w:r>
      </w:hyperlink>
      <w:r w:rsidRPr="007B66CB">
        <w:rPr>
          <w:rFonts w:ascii="Times New Roman" w:eastAsia="Times New Roman" w:hAnsi="Times New Roman" w:cs="Times New Roman"/>
          <w:color w:val="333333"/>
          <w:sz w:val="21"/>
          <w:szCs w:val="21"/>
          <w:lang w:eastAsia="ru-RU"/>
        </w:rPr>
        <w:t>. – </w:t>
      </w:r>
      <w:hyperlink r:id="rId46"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 Гранты предоставляются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 доведенных до Министерства образования и науки Российской Федерации 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как получателям средств федерального бюджета.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4. Гранты предоставляются на реализацию следующих мероприятий: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Министерство образования и науки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формирование и развитие партнерской сети «Институт Пушкина»;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формирование и развитие необходимой и достаточной учебно-методической базы, современной технологической инфраструктуры;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разработка силами образовательных и научных организаций Российской Федерации единого электронного образовательного пространства, объединяющего широкий спектр ресурсов для организации обучения русскому языку и на русском языке на всех уровнях подготовки;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развитие онлайн-школы на русском языке;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обеспечение обучающихся на русском языке комплексной технической, консультационной, </w:t>
      </w:r>
      <w:proofErr w:type="spellStart"/>
      <w:r w:rsidRPr="007B66CB">
        <w:rPr>
          <w:rFonts w:ascii="Times New Roman" w:eastAsia="Times New Roman" w:hAnsi="Times New Roman" w:cs="Times New Roman"/>
          <w:color w:val="333333"/>
          <w:sz w:val="21"/>
          <w:szCs w:val="21"/>
          <w:lang w:eastAsia="ru-RU"/>
        </w:rPr>
        <w:t>тьюторской</w:t>
      </w:r>
      <w:proofErr w:type="spellEnd"/>
      <w:r w:rsidRPr="007B66CB">
        <w:rPr>
          <w:rFonts w:ascii="Times New Roman" w:eastAsia="Times New Roman" w:hAnsi="Times New Roman" w:cs="Times New Roman"/>
          <w:color w:val="333333"/>
          <w:sz w:val="21"/>
          <w:szCs w:val="21"/>
          <w:lang w:eastAsia="ru-RU"/>
        </w:rPr>
        <w:t xml:space="preserve"> поддержкой, в том числе с использованием возможностей голосового перевода в режиме реального времени;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развитие системы использования специальных дистанционных технологий в повышении квалификации преподавателей русского языка, а также преподавателей иных учебных предметов, ведущих занятия на русском языке в российских и иностранных школах;</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внедрение игр с русским образовательным содержанием в глобальных интернет-сообществах;</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проведение активной информационной политики и продвижение ресурсов русского языка и образования на русском языке в средствах массовой информации, в том числе в информационно-телекоммуникационной сети «Интернет» (далее – сеть «Интернет»);</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проведение в Российской Федерации и за рубежом комплексных мероприятий просветительского и образовательного характера;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проведение международных форумов и конференций, в том числе форума выпускников российских (советских) вузов;</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ежегодное проведение Международного педагогического форума с участием преподавателей русского языка как родного и как иностранного;</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проведение </w:t>
      </w:r>
      <w:proofErr w:type="spellStart"/>
      <w:r w:rsidRPr="007B66CB">
        <w:rPr>
          <w:rFonts w:ascii="Times New Roman" w:eastAsia="Times New Roman" w:hAnsi="Times New Roman" w:cs="Times New Roman"/>
          <w:color w:val="333333"/>
          <w:sz w:val="21"/>
          <w:szCs w:val="21"/>
          <w:lang w:eastAsia="ru-RU"/>
        </w:rPr>
        <w:t>конгрессно</w:t>
      </w:r>
      <w:proofErr w:type="spellEnd"/>
      <w:r w:rsidRPr="007B66CB">
        <w:rPr>
          <w:rFonts w:ascii="Times New Roman" w:eastAsia="Times New Roman" w:hAnsi="Times New Roman" w:cs="Times New Roman"/>
          <w:color w:val="333333"/>
          <w:sz w:val="21"/>
          <w:szCs w:val="21"/>
          <w:lang w:eastAsia="ru-RU"/>
        </w:rPr>
        <w:t>-выставочных мероприятий, презентационной деятельности, направленной на распространение русского языка, образования, науки, истории и культуры России;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расширение спектра и увеличение количества различных конкурсов, олимпиад по русскому языку и литературе, в том числе с участием представителей регионов Российской Федерации, государств – участников Содружества Независимых Государств и других иностранных государств;</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ежегодное проведение Международной олимпиады по русскому языку в дистанционном формате;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формирование и поддержка добровольческого (волонтерского) движения по продвижению русского языка и образования на русском языке;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проведение комплекса аналитических и мониторинговых исследований по вопросам функционирования русского языка в Российской Федерации и в мире, а также результативности Программы;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масштабное информационное и пропагандистское обеспечение деятельности по поддержке и продвижению русского языка, образования на русском языке, российской культуры, науки в глобальном информационном пространстве;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экспертно-аналитическое сопровождение ее внедрения;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обновление содержания и технологий дополнительного образования и воспитания детей;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поддержка инноваций в области развития и мониторинга системы образования;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обновление и модернизация материально-технической базы профессиональных образовательных организаций;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(Абзац дополнительно включен с 10 апреля 2018 года </w:t>
      </w:r>
      <w:hyperlink r:id="rId47"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марта 2018 года № 354</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повышение квалификации и переподготовка кадров для образовательных учреждений с преподаванием русского языка и обучением на русском языке в государствах – участниках Содружества Независимых Государств;</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организационно-методическое обеспечение поддержки русских школ в государствах – участниках Содружества Независимых Государств;</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организационно-методическое обеспечение проведения тестирования по русскому языку при получении гражданства Российской Федерации и разрешения на работу в Российской Федерации для </w:t>
      </w:r>
      <w:r w:rsidRPr="007B66CB">
        <w:rPr>
          <w:rFonts w:ascii="Times New Roman" w:eastAsia="Times New Roman" w:hAnsi="Times New Roman" w:cs="Times New Roman"/>
          <w:color w:val="333333"/>
          <w:sz w:val="21"/>
          <w:szCs w:val="21"/>
          <w:lang w:eastAsia="ru-RU"/>
        </w:rPr>
        <w:lastRenderedPageBreak/>
        <w:t>различных категорий граждан в государствах – участниках Содружества Независимых Государств на базе российских центров науки и культуры за рубежом;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повышение квалификации и переподготовка кадров для образовательных учреждений с преподаванием русского языка и обучением на русском языке в зарубежных странах;</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организационно-методическое обеспечение поддержки русских школ в странах дальнего зарубежья;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организационно-методическое обеспечение проведения тестирования по русскому языку как иностранному для различных категорий граждан в странах дальнего зарубежья на базе российских центров науки и культуры за рубежом;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подготовка и проведение в странах дальнего зарубежья комплексных мероприятий просветительского, образовательного и научно-методического характера, направленных на продвижение, поддержку и укрепление позиций русского языка, а также на популяризацию российской науки, культуры и образования в мире.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5. Участником конкурса может быть любое юридическое лицо (за исключением казенных учреждений), в отношении мероприятий, указанных в абзаце двадцать третьем подпункта «а» пункта 4 настоящих Правил, – профессиональная образовательная организация (за исключением казенных учреждений), подавшее заявку на участие в конкурсе и соответствующее требованиям, установленным настоящими Правилами и конкурсной документацией, разработанной и утвержденной Министерством образования и науки Российской Федерации или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 в том числе квалификационным требованиям (далее – участник конкурса).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(Абзац в редакции, введенной в действие с 10 апреля 2018 года </w:t>
      </w:r>
      <w:hyperlink r:id="rId48"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марта 2018 года № 354</w:t>
        </w:r>
      </w:hyperlink>
      <w:r w:rsidRPr="007B66CB">
        <w:rPr>
          <w:rFonts w:ascii="Times New Roman" w:eastAsia="Times New Roman" w:hAnsi="Times New Roman" w:cs="Times New Roman"/>
          <w:color w:val="333333"/>
          <w:sz w:val="21"/>
          <w:szCs w:val="21"/>
          <w:lang w:eastAsia="ru-RU"/>
        </w:rPr>
        <w:t>. – </w:t>
      </w:r>
      <w:hyperlink r:id="rId49"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Конкурс может проводиться по отдельным лотам, количество, направление, критерии формирования и порядок расчета стоимости которых устанавливаются в конкурсной документации. Участник конкурса может подавать заявку на участие в конкурсе не более чем по одному лоту.</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(Абзац дополнительно включен с 10 апреля 2018 года </w:t>
      </w:r>
      <w:hyperlink r:id="rId50"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марта 2018 года № 354</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6. Для участия в конкурсе организации представляют в Министерство образования и науки Российской Федерации или в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 заявки на участие в конкурсе, оформленные в соответствии с требованиями, установленными настоящими Правилами и конкурсной документацией, с приложением следующих документов (далее – заявки):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сопроводительное письмо за подписью руководителя организации (иного уполномоченного лица);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документы участника конкурса, включающие: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анкету участника конкурса (по форме, установленной конкурсной документацией);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выписку из Единого государственного реестра юридических лиц, полученную не ранее 6 месяцев до дня размещения Министерством образования и науки Российской Федерации или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 на своем официальном сайте в сети «Интернет» объявления о проведении конкурса, или нотариально заверенную копию такой выписки;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декларацию о соответствии участника конкурса установленным единым требованиям к участнику конкурса (по форме, установленной конкурсной документацией);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согласие учредителя участника конкурса (за исключением бюджетных и автономных организаций, находящихся в ведении Министерства образования и науки Российской Федерации или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на участие в конкурсном отборе и последующем заключении соглашения о предоставлении юридическим лицам грантов в форме субсидий в рамках реализации мероприятий Программы;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документы, подтверждающие полномочия лиц на осуществление действий от имени участника конкурса (решение об избрании, приказ о назначении, утверждении на должность – для должностного лица, имеющего право действовать без доверенности (для подтверждения полномочий должностного лица, указанного в представленной выписке из Единого государственного реестра юридических лиц, представление соответствующих документов не требуется), доверенность или ее нотариально заверенную копию – для всех остальных лиц по форме, установленной конкурсной документацией);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описание проекта, включающее перечень видов работ с описанием, документы, подтверждающие представленные сведения о квалификации участника конкурса (по форме, установленной конкурсной документацией), финансово-экономическое обоснование проекта (по форме, установленной конкурсной документацией), планируемые результаты проекта, а также тиражирование результатов реализации проекта на территории субъекта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иные документы, предусмотренные конкурсной документацией.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7. Участники конкурса в отношении мероприятий, указанных в абзацах девятнадцатом – двадцать третьем подпункта «а» пункта 4 настоящих Правил, дополнительно представляют:</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(Абзац в редакции, введенной в действие с 10 апреля 2018 года </w:t>
      </w:r>
      <w:hyperlink r:id="rId51"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марта 2018 года № 354</w:t>
        </w:r>
      </w:hyperlink>
      <w:r w:rsidRPr="007B66CB">
        <w:rPr>
          <w:rFonts w:ascii="Times New Roman" w:eastAsia="Times New Roman" w:hAnsi="Times New Roman" w:cs="Times New Roman"/>
          <w:color w:val="333333"/>
          <w:sz w:val="21"/>
          <w:szCs w:val="21"/>
          <w:lang w:eastAsia="ru-RU"/>
        </w:rPr>
        <w:t>. – </w:t>
      </w:r>
      <w:hyperlink r:id="rId52"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а) справку, подписанную руководителем (заместителем руководителя) органа исполнительной власти субъекта Российской Федерации, подтверждающую исполнение высшим исполнительным органом государственной власти субъекта Российской Федерации обязательства по </w:t>
      </w:r>
      <w:proofErr w:type="spellStart"/>
      <w:r w:rsidRPr="007B66CB">
        <w:rPr>
          <w:rFonts w:ascii="Times New Roman" w:eastAsia="Times New Roman" w:hAnsi="Times New Roman" w:cs="Times New Roman"/>
          <w:color w:val="333333"/>
          <w:sz w:val="21"/>
          <w:szCs w:val="21"/>
          <w:lang w:eastAsia="ru-RU"/>
        </w:rPr>
        <w:t>софинансированию</w:t>
      </w:r>
      <w:proofErr w:type="spellEnd"/>
      <w:r w:rsidRPr="007B66CB">
        <w:rPr>
          <w:rFonts w:ascii="Times New Roman" w:eastAsia="Times New Roman" w:hAnsi="Times New Roman" w:cs="Times New Roman"/>
          <w:color w:val="333333"/>
          <w:sz w:val="21"/>
          <w:szCs w:val="21"/>
          <w:lang w:eastAsia="ru-RU"/>
        </w:rPr>
        <w:t xml:space="preserve"> мероприятий, на реализацию которых предоставлен грант;</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гарантийное письмо, подписанное руководителем организации, о привлечении внебюджетных средств с указанием их источника и размера.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8. При представлении документов, указанных в пунктах 6 и 7 настоящих Правил, их достоверность подтверждается печатью и подписью уполномоченного лица участника конкурса, если иная форма заверения не установлена нормативными правовыми актами Российской Федерации и (или) конкурсной документацией.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9. В целях проведения конкурса Министерство образования и науки Российской Федерации и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размещают не менее чем за 30 календарных дней до истечения срока подачи заявок на своих официальных сайтах в сети «Интернет» объявление о проведении конкурса и конкурсную документацию, включающую в себя: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требования к содержанию, форме и составу заявки;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порядок, место, даты начала и окончания срока подачи заявок;</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порядок и сроки внесения изменений в конкурсную документацию;</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порядок, место, дату и время рассмотрения заявок;</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критерии, порядок и сроки оценки заявок;</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сроки размещения на своих официальных сайтах в сети «Интернет» информации о результатах конкурса;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образуют конкурсные комиссии по проведению конкурсных отборов (далее – конкурсные комиссии) в целях рассмотрения и оценки заявок, определения победителей конкурса, а также утверждают их составы.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10. Юридическое лицо, заинтересованное принять участие в конкурсе, готовит заявку в бумажной форме и в копии на электронном носителе.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Заявка должна быть подготовлена и представлена на конкурс на русском языке. Использование других языков для подготовки заявки расценивается конкурсной комиссией как несоответствие заявки требованиям, установленным конкурсной документацией.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предложении о цене мероприятия (запрашиваемом размере гранта и объемах софинансирования участником конкурса) все суммы должны быть выражены в валюте Российской Федерации. Запрашиваемый объем финансирования из федерального бюджета для выполнения мероприятия не должен превышать предельный размер гранта для соответствующего лота конкурса.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Итоговая сумма сметы расходов средств, полученных в виде гранта, при выполнении проекта должна соответствовать сумме всех ее слагаемых по видам расходов. В случае расхождения итоговой суммы указанной сметы и суммы всех ее слагаемых заявка расценивается конкурсной комиссией как не соответствующая требованиям, установленным конкурсной документацией. Предельный размер гранта по каждому лоту устанавливается в конкурсной документации.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(Пункт в редакции, введенной в действие с 10 апреля 2018 года </w:t>
      </w:r>
      <w:hyperlink r:id="rId53"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марта 2018 года № 354</w:t>
        </w:r>
      </w:hyperlink>
      <w:r w:rsidRPr="007B66CB">
        <w:rPr>
          <w:rFonts w:ascii="Times New Roman" w:eastAsia="Times New Roman" w:hAnsi="Times New Roman" w:cs="Times New Roman"/>
          <w:color w:val="333333"/>
          <w:sz w:val="21"/>
          <w:szCs w:val="21"/>
          <w:lang w:eastAsia="ru-RU"/>
        </w:rPr>
        <w:t>. – </w:t>
      </w:r>
      <w:hyperlink r:id="rId54"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11. Экспертиза заявок проводится конкурсной комиссией в 2 этапа.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12. Первый этап (техническая экспертиза) проводится в течение 20 рабочих дней со дня окончания приема заявок, второй этап (содержательная экспертиза) проводится в течение 20 рабочих дней со дня окончания первого этапа экспертизы.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На первом этапе конкурсная комиссия осуществляет экспертизу заявок на соответствие требованиям конкурсной документации.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13. Конкурсная комиссия отклоняет заявку участника конкурса по следующим причинам: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участником конкурса представлены более одной заявки по одному лоту;</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отсутствует один и более документ, указанный в конкурсной документации;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заявка не соответствует содержанию конкурсной документации;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г) заявка поступила позже установленного срока окончания приема.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14. На втором этапе конкурсная комиссия осуществляет оценку заявок по критериям, установленным конкурсной документацией.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По итогам рассмотрения и оценки заявок конкурсная комиссия определяет победителей конкурса (получателей грантов) и размер предоставляемых им грантов.</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Размер гранта определяется в соответствии с запрашиваемым размером, указанным в заявке. Размер гранта в отношении мероприятий, указанных в абзацах девятнадцатом – двадцать втором подпункта «а» пункта 4 настоящих Правил, не может превышать 10 млн рублей.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15. Если размер гранта, предоставляемого получателю гранта в соответствии с решением конкурсной комиссии, меньше запрашиваемой в заявке суммы, получатель гранта вправе: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привлечь дополнительно внебюджетные средства в целях реализации мероприятия в полном объеме согласно бюджету, указанному в заявке;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отказаться от получения гранта, о чем получатель гранта должен проинформировать Министерство образования и науки Российской Федерации или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 в письменной форме в течение 15 дней со дня опубликования объявления о результатах конкурсного отбора.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16. В случае если суммарный размер грантов организациям, признанным победителями конкурсного отбора, превышает объем бюджетных ассигнований, предусмотренных Министерству образования и науки Российской Федерации или Федеральному агентству по делам Содружества Независимых Государств, соотечественников, проживающих за рубежом, и по международному гуманитарному сотрудничеству на текущий финансовый год на указанные цели, размер гранта указанным организациям уменьшается пропорционально превышению суммарного размера.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Результаты экспертизы оформляются протоколом, который подписывается всеми членами конкурсной комиссии.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Итоги конкурса размещаются Министерством образования и науки Российской Федерации или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 на своем официальном сайте в сети «Интернет» не позднее 3 дней после подписания протокола конкурсной комиссии.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17. Основаниями для отказа получателю гранта в предоставлении гранта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несоответствие представленных получателем гранта документов требованиям, определенным подпунктом «б» пункта 6 настоящих Правил, или непредставление (представление не в полном объеме) указанных документов;</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недостоверность представленной получателем гранта информации;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иные основания для отказа, определенные в конкурсной документации.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18. Перечень победителей конкурса и размер предоставляемых им грантов утверждаются Министерством образования и науки Российской Федерации (в отношении мероприятий, указанных в подпункте «а» пункта 4 настоящих Правил) или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 (в отношении мероприятий, указанных в подпункте «б» пункта 4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Грант предоставляется юридическим лицам – победителям конкурсного отбора на основании соглашения, заключенного с Министерством образования и науки Российской Федерации (в отношении мероприятий, указанных в подпункте «а» пункта 4 настоящих Правил) или с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 (в отношении мероприятий, </w:t>
      </w:r>
      <w:r w:rsidRPr="007B66CB">
        <w:rPr>
          <w:rFonts w:ascii="Times New Roman" w:eastAsia="Times New Roman" w:hAnsi="Times New Roman" w:cs="Times New Roman"/>
          <w:color w:val="333333"/>
          <w:sz w:val="21"/>
          <w:szCs w:val="21"/>
          <w:lang w:eastAsia="ru-RU"/>
        </w:rPr>
        <w:lastRenderedPageBreak/>
        <w:t>указанных в подпункте «б» пункта 4 настоящих Правил) по форме, разрабатываемой и утверждаемой соответственно Министерством образования и науки Российской Федерации или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 (далее – соглашение).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(Абзац в редакции, введенной в действие с 10 апреля 2018 года </w:t>
      </w:r>
      <w:hyperlink r:id="rId55"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марта 2018 года № 354</w:t>
        </w:r>
      </w:hyperlink>
      <w:r w:rsidRPr="007B66CB">
        <w:rPr>
          <w:rFonts w:ascii="Times New Roman" w:eastAsia="Times New Roman" w:hAnsi="Times New Roman" w:cs="Times New Roman"/>
          <w:color w:val="333333"/>
          <w:sz w:val="21"/>
          <w:szCs w:val="21"/>
          <w:lang w:eastAsia="ru-RU"/>
        </w:rPr>
        <w:t>. – </w:t>
      </w:r>
      <w:hyperlink r:id="rId56"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19. В соглашении предусматриваются в том числе следующие положения: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целевое назначение гранта;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сроки перечисления гранта;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перечень затрат, на финансовое обеспечение которых предоставляется грант;</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г) размер гранта, условия и порядок его предоставления;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д) перечень работ, выполняемых получателем гранта;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е) значения показателей результативности использования гранта;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ж) порядок и сроки представления отчетности об осуществлении расходов, источником финансового обеспечения которых является грант;</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з) обязанность получателя гранта представить Российской Федерации в лице уполномоченного государственного органа или организации безвозмездную простую (неисключительную) лицензию на использование для государственных нужд результатов интеллектуальной деятельности, полученных при выполнении научного исследования (работы, мероприятия), предусмотренного соглашением;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и) формы отчетов о ходе реализации мероприятия, достижении значений показателей результативности реализации мероприятия, расходах, источником финансового обеспечения которых является грант, а также срок и порядок их представления;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к) обязательства получателя гранта: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соблюдать условия, установленные при предоставлении гранта, в том числе указанные получателем в заявке;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использовать грант в соответствии с перечнем затрат, на финансовое обеспечение которых предоставляется грант, согласно </w:t>
      </w:r>
      <w:proofErr w:type="gramStart"/>
      <w:r w:rsidRPr="007B66CB">
        <w:rPr>
          <w:rFonts w:ascii="Times New Roman" w:eastAsia="Times New Roman" w:hAnsi="Times New Roman" w:cs="Times New Roman"/>
          <w:color w:val="333333"/>
          <w:sz w:val="21"/>
          <w:szCs w:val="21"/>
          <w:lang w:eastAsia="ru-RU"/>
        </w:rPr>
        <w:t>приложению</w:t>
      </w:r>
      <w:proofErr w:type="gramEnd"/>
      <w:r w:rsidRPr="007B66CB">
        <w:rPr>
          <w:rFonts w:ascii="Times New Roman" w:eastAsia="Times New Roman" w:hAnsi="Times New Roman" w:cs="Times New Roman"/>
          <w:color w:val="333333"/>
          <w:sz w:val="21"/>
          <w:szCs w:val="21"/>
          <w:lang w:eastAsia="ru-RU"/>
        </w:rPr>
        <w:t xml:space="preserve"> к соглашению;</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обеспечить выполнение работ, указанных в приложении к соглашению;</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обеспечить достижение значений показателей результативности использования гранта, установленных в приложении к соглашению;</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представлять по запросам Министерства образования и науки Российской Федерации или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в установленные им сроки информацию о реализации мероприятия, указанного в соглашении, информацию и документы, необходимые для проведения проверок исполнения условий, целей и порядка предоставления гранта;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представлять в Министерство образования и науки Российской Федерации или Федеральное агентство по делам Содружества Независимых Государств, соотечественников, проживающих за рубежом, и по </w:t>
      </w:r>
      <w:r w:rsidRPr="007B66CB">
        <w:rPr>
          <w:rFonts w:ascii="Times New Roman" w:eastAsia="Times New Roman" w:hAnsi="Times New Roman" w:cs="Times New Roman"/>
          <w:color w:val="333333"/>
          <w:sz w:val="21"/>
          <w:szCs w:val="21"/>
          <w:lang w:eastAsia="ru-RU"/>
        </w:rPr>
        <w:lastRenderedPageBreak/>
        <w:t>международному гуманитарному сотрудничеству отчеты о расходовании гранта и о достижении значений показателей результативности использования гранта. В случае если получателем гранта является бюджетное или автономное учреждение, не находящееся в ведении Министерства образования и науки Российской Федерации или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копии отчета направляются в орган, осуществляющий функции и полномочия учредителя. Отчеты о расходовании гранта представляются ежеквартально, не позднее 15-го числа месяца, следующего за отчетным кварталом, а отчеты о достижении значений показателей результативности использования гранта представляются не позднее 15 января года, следующего за отчетным;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вести обособленный учет операций по осуществлению расходов, источником финансового обеспечения которых является грант;</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незамедлительно уведомлять Министерство образования и науки Российской Федерации или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 путем направления соответствующего письменного извещения, подписанного уполномоченным лицом получателя: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случае изменения адреса местонахождения получателя;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случае изменения платежных реквизитов для перечисления гранта получателю;</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случае наступления обстоятельств, способных повлиять на исполнение получателем своих обязательств по соглашению;</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случае установления невозможности достижения результатов мероприятия, указанного в соглашении, и (или) нецелесообразности его продолжения;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л) согласие получателя гранта на осуществление Министерством образования и науки Российской Федерации или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 и уполномоченными органами государственного финансового контроля проверок соблюдения условий, целей и порядка, установленных соглашением и настоящими Правилами;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м) условия расторжения соглашения, в том числе в одностороннем порядке;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н) ответственность за нарушение положений соглашения, включая порядок возврата сумм, использованных получателем гранта, в случае установления по итогам проверок, проведенных Министерством образования и науки Российской Федерации или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 и иными уполномоченными органами государственного финансового контроля факта нарушения условий предоставления гранта.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20. Получатель гранта, по состоянию на 1-е число месяца, предшествующего месяцу, в котором планируется заключение соглашения, должен соответствовать следующим требованиям: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не иметь задолженности по уплате налогов, сборов и других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не иметь задолженности по возврату в установленном порядке в федеральный бюджет субсидий (бюджетных инвестиций), иной просроченной задолженности перед федеральным бюджетом;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(Подпункт в редакции, введенной в действие с 10 апреля 2018 года </w:t>
      </w:r>
      <w:hyperlink r:id="rId57"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марта 2018 года № 354</w:t>
        </w:r>
      </w:hyperlink>
      <w:r w:rsidRPr="007B66CB">
        <w:rPr>
          <w:rFonts w:ascii="Times New Roman" w:eastAsia="Times New Roman" w:hAnsi="Times New Roman" w:cs="Times New Roman"/>
          <w:color w:val="333333"/>
          <w:sz w:val="21"/>
          <w:szCs w:val="21"/>
          <w:lang w:eastAsia="ru-RU"/>
        </w:rPr>
        <w:t>. – </w:t>
      </w:r>
      <w:hyperlink r:id="rId58"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в) не находиться в процессе реорганизации, ликвидации или банкротства;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г) 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д) не являться получателем средств из федерального бюджета в соответствии с иными нормативными правовыми актами на цели, совпадающие с целями предоставления гранта.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(Подпункт в редакции, введенной в действие с 10 апреля 2018 года </w:t>
      </w:r>
      <w:hyperlink r:id="rId59"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марта 2018 года № 354</w:t>
        </w:r>
      </w:hyperlink>
      <w:r w:rsidRPr="007B66CB">
        <w:rPr>
          <w:rFonts w:ascii="Times New Roman" w:eastAsia="Times New Roman" w:hAnsi="Times New Roman" w:cs="Times New Roman"/>
          <w:color w:val="333333"/>
          <w:sz w:val="21"/>
          <w:szCs w:val="21"/>
          <w:lang w:eastAsia="ru-RU"/>
        </w:rPr>
        <w:t>. – </w:t>
      </w:r>
      <w:hyperlink r:id="rId60"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21. Информация о размерах и сроках перечисления грантов учитывается Министерством образования и науки Российской Федерации или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22. Операции с грантами, предоставляемыми бюджетному или автономному учреждению, находящемуся в ведении Министерства образования и науки Российской Федерации или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учитываются на лицевом счете, открытом учреждению в установленном порядке в органе Федерального казначейства и предназначенном для учета операций со средствами бюджетных (автономных) учреждений, предоставленными им из федерального бюджета в виде субсидий на иные цели.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случае если бюджетное (автономное) учреждение не находится в ведении Министерства образования и науки Российской Федерации или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операции с грантами, поступающими бюджетному (автономному) учреждению, учитываются на лицевом счете, открытом учреждению в установленном порядке в органе Федерального казначейства (финансовом органе субъекта Российской Федерации, муниципального образования) и предназначенном для учета операций со средствами бюджетных (автономных) учреждений, на котором в соответствии с законодательством Российской Федерации подлежат отражению операции с субсидиями на финансовое обеспечение выполнения государственного (муниципального) задания, предоставленными из соответствующего бюджета бюджетной системы Российской Федерации, а также со средствами, полученными от осуществления учреждениями приносящей доход деятельности).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(Абзац в редакции, введенной в действие с 10 апреля 2018 года </w:t>
      </w:r>
      <w:hyperlink r:id="rId61"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марта 2018 года № 354</w:t>
        </w:r>
      </w:hyperlink>
      <w:r w:rsidRPr="007B66CB">
        <w:rPr>
          <w:rFonts w:ascii="Times New Roman" w:eastAsia="Times New Roman" w:hAnsi="Times New Roman" w:cs="Times New Roman"/>
          <w:color w:val="333333"/>
          <w:sz w:val="21"/>
          <w:szCs w:val="21"/>
          <w:lang w:eastAsia="ru-RU"/>
        </w:rPr>
        <w:t>. – </w:t>
      </w:r>
      <w:hyperlink r:id="rId62"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Операции с грантами, предоставляемыми иным коммерческим и некоммерческим организациям, учитываются на счете, открытом территориальному органу Федерального казначейства в учреждениях Центрального банка Российской Федерации для учета операций со средствами юридических лиц, не являющихся участниками бюджетного процесса, если иное не установлено бюджетным законодательством Российской Федерации. Перечисление гранта получателю осуществляется в пределах суммы, необходимой для оплаты денежных обязательств, источником финансового обеспечения которых является грант.</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(Абзац в редакции, введенной в действие с 10 апреля 2018 года </w:t>
      </w:r>
      <w:hyperlink r:id="rId63"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марта 2018 года № 354</w:t>
        </w:r>
      </w:hyperlink>
      <w:r w:rsidRPr="007B66CB">
        <w:rPr>
          <w:rFonts w:ascii="Times New Roman" w:eastAsia="Times New Roman" w:hAnsi="Times New Roman" w:cs="Times New Roman"/>
          <w:color w:val="333333"/>
          <w:sz w:val="21"/>
          <w:szCs w:val="21"/>
          <w:lang w:eastAsia="ru-RU"/>
        </w:rPr>
        <w:t>. – </w:t>
      </w:r>
      <w:hyperlink r:id="rId64"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23. Контроль за соблюдением получателем гранта условий, установленных соглашением, осуществляют Министерство образования и науки Российской Федерации,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 и уполномоченные органы государственного финансового контроля.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Министерство образования и науки Российской Федерации,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 и уполномоченные органы государственного финансового контроля проводят обязательные проверки соблюдения получателем гранта целей, условий и порядка предоставления гранта, установленных настоящими Правилами и соглашением.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Министерство образования и науки Российской Федерации,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 вправе принять решение о приостановлении предоставления гранта в случае нарушения получателем гранта целей, условий и порядка предоставления гранта, в том числе в случае представления получателем гранта недостоверной информации о мероприятиях.</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24. Пункт утратил силу с 10 апреля 2018 года – </w:t>
      </w:r>
      <w:hyperlink r:id="rId65" w:tgtFrame="_blank" w:history="1">
        <w:r w:rsidRPr="007B66CB">
          <w:rPr>
            <w:rFonts w:ascii="Times New Roman" w:eastAsia="Times New Roman" w:hAnsi="Times New Roman" w:cs="Times New Roman"/>
            <w:color w:val="005580"/>
            <w:sz w:val="21"/>
            <w:szCs w:val="21"/>
            <w:u w:val="single"/>
            <w:lang w:eastAsia="ru-RU"/>
          </w:rPr>
          <w:t>Постановление Правительства Российской Федерации от 30 марта 2018 года № 354</w:t>
        </w:r>
      </w:hyperlink>
      <w:r w:rsidRPr="007B66CB">
        <w:rPr>
          <w:rFonts w:ascii="Times New Roman" w:eastAsia="Times New Roman" w:hAnsi="Times New Roman" w:cs="Times New Roman"/>
          <w:color w:val="333333"/>
          <w:sz w:val="21"/>
          <w:szCs w:val="21"/>
          <w:lang w:eastAsia="ru-RU"/>
        </w:rPr>
        <w:t>. – </w:t>
      </w:r>
      <w:hyperlink r:id="rId66"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before="150" w:after="210" w:line="240" w:lineRule="atLeast"/>
        <w:outlineLvl w:val="3"/>
        <w:rPr>
          <w:rFonts w:ascii="Times New Roman" w:eastAsia="Times New Roman" w:hAnsi="Times New Roman" w:cs="Times New Roman"/>
          <w:b/>
          <w:bCs/>
          <w:color w:val="333333"/>
          <w:sz w:val="21"/>
          <w:szCs w:val="21"/>
          <w:lang w:eastAsia="ru-RU"/>
        </w:rPr>
      </w:pPr>
      <w:r w:rsidRPr="007B66CB">
        <w:rPr>
          <w:rFonts w:ascii="Times New Roman" w:eastAsia="Times New Roman" w:hAnsi="Times New Roman" w:cs="Times New Roman"/>
          <w:b/>
          <w:bCs/>
          <w:color w:val="333333"/>
          <w:sz w:val="21"/>
          <w:szCs w:val="21"/>
          <w:lang w:eastAsia="ru-RU"/>
        </w:rPr>
        <w:t xml:space="preserve">Приложение № 14. Правила предоставления и распределения в рамках государственной программы Российской Федерации «Развитие образования» субсидий из федерального бюджета бюджетам субъектов Российской Федерации на </w:t>
      </w:r>
      <w:proofErr w:type="spellStart"/>
      <w:r w:rsidRPr="007B66CB">
        <w:rPr>
          <w:rFonts w:ascii="Times New Roman" w:eastAsia="Times New Roman" w:hAnsi="Times New Roman" w:cs="Times New Roman"/>
          <w:b/>
          <w:bCs/>
          <w:color w:val="333333"/>
          <w:sz w:val="21"/>
          <w:szCs w:val="21"/>
          <w:lang w:eastAsia="ru-RU"/>
        </w:rPr>
        <w:t>софинансирование</w:t>
      </w:r>
      <w:proofErr w:type="spellEnd"/>
      <w:r w:rsidRPr="007B66CB">
        <w:rPr>
          <w:rFonts w:ascii="Times New Roman" w:eastAsia="Times New Roman" w:hAnsi="Times New Roman" w:cs="Times New Roman"/>
          <w:b/>
          <w:bCs/>
          <w:color w:val="333333"/>
          <w:sz w:val="21"/>
          <w:szCs w:val="21"/>
          <w:lang w:eastAsia="ru-RU"/>
        </w:rPr>
        <w:t xml:space="preserve"> капитальных вложений в объекты государственной собственности субъектов Российской Федерации и (или) на предоставление ими субсидий местным бюджетам на </w:t>
      </w:r>
      <w:proofErr w:type="spellStart"/>
      <w:r w:rsidRPr="007B66CB">
        <w:rPr>
          <w:rFonts w:ascii="Times New Roman" w:eastAsia="Times New Roman" w:hAnsi="Times New Roman" w:cs="Times New Roman"/>
          <w:b/>
          <w:bCs/>
          <w:color w:val="333333"/>
          <w:sz w:val="21"/>
          <w:szCs w:val="21"/>
          <w:lang w:eastAsia="ru-RU"/>
        </w:rPr>
        <w:t>софинансирование</w:t>
      </w:r>
      <w:proofErr w:type="spellEnd"/>
      <w:r w:rsidRPr="007B66CB">
        <w:rPr>
          <w:rFonts w:ascii="Times New Roman" w:eastAsia="Times New Roman" w:hAnsi="Times New Roman" w:cs="Times New Roman"/>
          <w:b/>
          <w:bCs/>
          <w:color w:val="333333"/>
          <w:sz w:val="21"/>
          <w:szCs w:val="21"/>
          <w:lang w:eastAsia="ru-RU"/>
        </w:rPr>
        <w:t xml:space="preserve"> капитальных вложений в объекты муниципальной собственности, которые осуществляются из местных бюджетов</w:t>
      </w:r>
    </w:p>
    <w:p w:rsidR="007B66CB" w:rsidRPr="007B66CB" w:rsidRDefault="007B66CB" w:rsidP="007B66CB">
      <w:pPr>
        <w:spacing w:after="300" w:line="240" w:lineRule="auto"/>
        <w:jc w:val="right"/>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Приложение № 14</w:t>
      </w:r>
      <w:r w:rsidRPr="007B66CB">
        <w:rPr>
          <w:rFonts w:ascii="Times New Roman" w:eastAsia="Times New Roman" w:hAnsi="Times New Roman" w:cs="Times New Roman"/>
          <w:color w:val="333333"/>
          <w:sz w:val="21"/>
          <w:szCs w:val="21"/>
          <w:lang w:eastAsia="ru-RU"/>
        </w:rPr>
        <w:br/>
        <w:t>к государственной программе</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«Развитие образования»</w:t>
      </w:r>
      <w:r w:rsidRPr="007B66CB">
        <w:rPr>
          <w:rFonts w:ascii="Times New Roman" w:eastAsia="Times New Roman" w:hAnsi="Times New Roman" w:cs="Times New Roman"/>
          <w:color w:val="333333"/>
          <w:sz w:val="21"/>
          <w:szCs w:val="21"/>
          <w:lang w:eastAsia="ru-RU"/>
        </w:rPr>
        <w:br/>
        <w:t>(В редакции, введенной в действие</w:t>
      </w:r>
      <w:r w:rsidRPr="007B66CB">
        <w:rPr>
          <w:rFonts w:ascii="Times New Roman" w:eastAsia="Times New Roman" w:hAnsi="Times New Roman" w:cs="Times New Roman"/>
          <w:color w:val="333333"/>
          <w:sz w:val="21"/>
          <w:szCs w:val="21"/>
          <w:lang w:eastAsia="ru-RU"/>
        </w:rPr>
        <w:br/>
        <w:t>с 10 марта 2018 года</w:t>
      </w:r>
      <w:r w:rsidRPr="007B66CB">
        <w:rPr>
          <w:rFonts w:ascii="Times New Roman" w:eastAsia="Times New Roman" w:hAnsi="Times New Roman" w:cs="Times New Roman"/>
          <w:color w:val="333333"/>
          <w:sz w:val="21"/>
          <w:szCs w:val="21"/>
          <w:lang w:eastAsia="ru-RU"/>
        </w:rPr>
        <w:br/>
        <w:t>Постановлением Правительства</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от 22 февраля 2018 года № 187. –</w:t>
      </w:r>
      <w:r w:rsidRPr="007B66CB">
        <w:rPr>
          <w:rFonts w:ascii="Times New Roman" w:eastAsia="Times New Roman" w:hAnsi="Times New Roman" w:cs="Times New Roman"/>
          <w:color w:val="333333"/>
          <w:sz w:val="21"/>
          <w:szCs w:val="21"/>
          <w:lang w:eastAsia="ru-RU"/>
        </w:rPr>
        <w:br/>
      </w:r>
      <w:hyperlink r:id="rId67"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 Настоящие Правила устанавливают порядок и условия предоставления в рамках государственной программы Российской Федерации «Развитие образования» (далее – Программа) субсидий из федерального бюджета бюджетам субъектов Российской Федерации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капитальных вложений в объекты государственной собственности субъектов Российской Федерации и (или) на предоставление ими субсидий местным бюджетам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капитальных вложений в объекты муниципальной собственности, которые осуществляются из местных бюджетов (далее – субсидии), а также критерии отбора субъектов Российской Федерации для предоставления субсидий и их распределения между субъектами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 Субсидии предоставляются в целях софинансирования расходных обязательств субъектов Российской Федерации в сфере образования, возникающих при строительстве (реконструкции, в том числе с элементами реставрации, техническом перевооружении) объектов капитального строительства государственной собственности субъектов Российской Федерации, и (или) приобретении объектов недвижимого имущества в государственную собственность субъектов Российской Федерации, и (или) предоставлении субсидий местным бюджетам на реализацию мероприятий по строительству (реконструкции, в том числе с элементами реставрации, техническому перевооружению) объектов капитального строительства муниципальной собственности, и (или) приобретении объектов недвижимого имущества в муниципальную собственность (далее соответственно – строительство и (или) реконструкция, объекты капитального строительства, объекты недвижимого имущества).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3. Субсидии предоставляются бюджетам субъектов Российской Федерации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образования и науки Российской Федерации как получателя средств федерального бюджета на цели, указанные в пункте 2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4. Субсидии могут предоставляться субъектам Российской Федерации для последующего предоставления субсидий из бюджетов субъектов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на реализацию мероприятий, указанных в пункте 2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целях реализации программ субъектов Российской Федерации, включающих в себя одно или несколько мероприятий, указанных в пункте 2 настоящих Правил, может быть предусмотрено предоставление субсидий местным бюджетам из бюджетов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5. Размер субсидий, предоставляемых в целях, указанных в пункте 2 настоящих Правил, определяется актом Президента Российской Федерации или актом Правительства Российской Федерации, либо поручениями или указаниями Президента Российской Федерации или Правительства Российской Федерации, либо поручением Председателя Правительства Российской Федерации о строительстве и (или) реконструкции или приобретении объекта недвижимого имущества с учетом количественной оценки затрат на реализацию соответствующих мероприятий в субъекте Российской Федерации и предельного уровня софинансирования расходных обязательств субъекта Российской Федерации из федерального бюджета по субъектам Российской Федерации, определяемого в соответствии с пунктом 13 Правил формирования, предоставления и распределения субсидий из федерального бюджета бюджетам субъектов Российской Федерации, утвержденных </w:t>
      </w:r>
      <w:hyperlink r:id="rId68"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30 сентября 2014 г. № 999</w:t>
        </w:r>
      </w:hyperlink>
      <w:r w:rsidRPr="007B66CB">
        <w:rPr>
          <w:rFonts w:ascii="Times New Roman" w:eastAsia="Times New Roman" w:hAnsi="Times New Roman" w:cs="Times New Roman"/>
          <w:color w:val="333333"/>
          <w:sz w:val="21"/>
          <w:szCs w:val="21"/>
          <w:lang w:eastAsia="ru-RU"/>
        </w:rPr>
        <w:t>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предельный уровень софинансирования).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6. Критериями отбора субъектов Российской Федерации для предоставления субсидий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наличие у субъекта Российской Федерации (муниципального образования) потребности в капитальных вложениях в объекты капитального строительства или объекты недвижимого имущества;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наличие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положительного заключения о достоверности сметной стоимости объекта капитального строительства;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наличие положительных заключений по результатам проверок инвестиционных проектов на предмет эффективности использования средств федерального бюджета и бюджета субъекта Российской Федерации (местного бюджета), проводимых в порядке, установленном Правилами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2 008 г. №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нормативными правовыми актами субъекта Российской Федерации (муниципальными правовыми актами);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г) наличие положительного заключения о проведении публичного технологического и ценового аудита инвестиционного проекта, выданного экспертной организацией по форме, утвержденной Министерством строительства и жилищно-коммунального хозяйства Российской Федерации, в соответствии с Постановлением Правительства Российской Федерации от 30 апреля 2 013 г. №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w:t>
      </w:r>
      <w:r w:rsidRPr="007B66CB">
        <w:rPr>
          <w:rFonts w:ascii="Times New Roman" w:eastAsia="Times New Roman" w:hAnsi="Times New Roman" w:cs="Times New Roman"/>
          <w:color w:val="333333"/>
          <w:sz w:val="21"/>
          <w:szCs w:val="21"/>
          <w:lang w:eastAsia="ru-RU"/>
        </w:rPr>
        <w:lastRenderedPageBreak/>
        <w:t>Федерации» – в отношении объектов капитального строительства сметной стоимостью 1,5 млрд. рублей и более.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7. Условиями предоставления субсидий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наличие правовых актов субъекта Российской Федерации,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которого осуществляется из федерального бюджета, в объеме, необходимом для его исполнения, включающем размер планируемых субсидий, а также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заключение соглашения между Министерством образования и науки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пунктом 10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8. Предоставление субсидий осуществляется в соответствии с соглашением, заключенным в государственной интегрированной информационной системе управления общественными финансами «Электронный бюджет». В соглашении предусматриваются положения пункта 10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9. 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10.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(индикаторов) Программы, а также в случае существенного (более чем на 20 процентов) сокращения размера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11. Адресное (</w:t>
      </w:r>
      <w:proofErr w:type="spellStart"/>
      <w:r w:rsidRPr="007B66CB">
        <w:rPr>
          <w:rFonts w:ascii="Times New Roman" w:eastAsia="Times New Roman" w:hAnsi="Times New Roman" w:cs="Times New Roman"/>
          <w:color w:val="333333"/>
          <w:sz w:val="21"/>
          <w:szCs w:val="21"/>
          <w:lang w:eastAsia="ru-RU"/>
        </w:rPr>
        <w:t>пообъектное</w:t>
      </w:r>
      <w:proofErr w:type="spellEnd"/>
      <w:r w:rsidRPr="007B66CB">
        <w:rPr>
          <w:rFonts w:ascii="Times New Roman" w:eastAsia="Times New Roman" w:hAnsi="Times New Roman" w:cs="Times New Roman"/>
          <w:color w:val="333333"/>
          <w:sz w:val="21"/>
          <w:szCs w:val="21"/>
          <w:lang w:eastAsia="ru-RU"/>
        </w:rPr>
        <w:t>) распределение субсидий по объектам капитального строительства и объектам недвижимого имущества устанавливается соглашением в соответствии с настоящими Правилами, а также принимаемыми в случаях, предусмотренных пунктом 12 настоящих Правил, актами Правительства Российской Федерации или актами соответствующих федеральных органов исполнительной власти.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12. При предоставлении субсидий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капитальных вложений в объекты капитального строительства, а также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приобретения объектов недвижимого имущества адресное (</w:t>
      </w:r>
      <w:proofErr w:type="spellStart"/>
      <w:r w:rsidRPr="007B66CB">
        <w:rPr>
          <w:rFonts w:ascii="Times New Roman" w:eastAsia="Times New Roman" w:hAnsi="Times New Roman" w:cs="Times New Roman"/>
          <w:color w:val="333333"/>
          <w:sz w:val="21"/>
          <w:szCs w:val="21"/>
          <w:lang w:eastAsia="ru-RU"/>
        </w:rPr>
        <w:t>пообъектное</w:t>
      </w:r>
      <w:proofErr w:type="spellEnd"/>
      <w:r w:rsidRPr="007B66CB">
        <w:rPr>
          <w:rFonts w:ascii="Times New Roman" w:eastAsia="Times New Roman" w:hAnsi="Times New Roman" w:cs="Times New Roman"/>
          <w:color w:val="333333"/>
          <w:sz w:val="21"/>
          <w:szCs w:val="21"/>
          <w:lang w:eastAsia="ru-RU"/>
        </w:rPr>
        <w:t>) распределение субсидий с указанием размеров субсидий утверждается актами Правительства Российской Федерации в отношении объектов капитального строительства и (или) объектов недвижимого имущества: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без которых невозможен ввод в эксплуатацию и (или) функционирование объектов капитального строительства государственной собственности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необходимость строительства и (или) реконструкции или приобретения которых вытекает из международных обязательств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строительство и (или) реконструкция или приобретение которых предусмотрено в соответствии с актами, поручениями и указаниями Президента Российской Федерации, распоряжениями Правительства Российской Федерации, поручениями Председателя Правительства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сметная стоимость или предполагаемая (предельная) стоимость которых либо </w:t>
      </w:r>
      <w:proofErr w:type="gramStart"/>
      <w:r w:rsidRPr="007B66CB">
        <w:rPr>
          <w:rFonts w:ascii="Times New Roman" w:eastAsia="Times New Roman" w:hAnsi="Times New Roman" w:cs="Times New Roman"/>
          <w:color w:val="333333"/>
          <w:sz w:val="21"/>
          <w:szCs w:val="21"/>
          <w:lang w:eastAsia="ru-RU"/>
        </w:rPr>
        <w:t>стоимость приобретения</w:t>
      </w:r>
      <w:proofErr w:type="gramEnd"/>
      <w:r w:rsidRPr="007B66CB">
        <w:rPr>
          <w:rFonts w:ascii="Times New Roman" w:eastAsia="Times New Roman" w:hAnsi="Times New Roman" w:cs="Times New Roman"/>
          <w:color w:val="333333"/>
          <w:sz w:val="21"/>
          <w:szCs w:val="21"/>
          <w:lang w:eastAsia="ru-RU"/>
        </w:rPr>
        <w:t xml:space="preserve"> которых (рассчитанная в ценах соответствующих лет) превышает 1,5 млрд. рублей.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софинансируемого</w:t>
      </w:r>
      <w:proofErr w:type="spellEnd"/>
      <w:r w:rsidRPr="007B66CB">
        <w:rPr>
          <w:rFonts w:ascii="Times New Roman" w:eastAsia="Times New Roman" w:hAnsi="Times New Roman" w:cs="Times New Roman"/>
          <w:color w:val="333333"/>
          <w:sz w:val="21"/>
          <w:szCs w:val="21"/>
          <w:lang w:eastAsia="ru-RU"/>
        </w:rPr>
        <w:t xml:space="preserve"> из федерального бюджета,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значений показателей результативности использования субсидии, установленных соглашением.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14. Уполномоченный орган исполнительной власти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до 5-го числа месяца, следующего за отчетным, отчет о расходах бюджета субъекта Российской Федерации, в целях софинансирования которых предоставляются субсидии, и отчет о достижении значений показателей результативности использования субсидии.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Размещение указанных отчетов по итогам финансового года осуществляется в государственной интегрированной информационной системе управления общественными финансами «Электронный бюджет» не позднее 15 января года, следующего за отчетным.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 заключении соглашения высший исполнительный орган государственной власти субъекта Российской Федерации представляет в Министерство образования и науки Российской Федерации отчет об исполнении условий предоставления субсидии, предусмотренных подпунктами «а» и «б» пункта 7 настоящих Правил, по форме, утвержденной Министерством.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15.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16. Оценка эффективности использования субъектом Российской Федерации субсидии осуществляется Министерством образования и науки Российской Федерации. Критериями оценки эффективности использования субъектом Российской Федерации субсидий (по итогам отчетного года)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достижение показателя результативности использования субсидии – уровня технической готовности объектов капитального строительства и (или) объектов недвижимого имущества;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соблюдение графика выполнения мероприятий по проектированию, строительству и (или) реконструкции объектов капитального строительства и (или) графика выполнения мероприятий по приобретению объектов недвижимого имущества, которые являются неотъемлемой частью соглашения.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Формы графика выполнения мероприятий по проектированию, строительству и (или) реконструкции объектов капитального строительства и (или) графика выполнения мероприятий по приобретению объектов недвижимого имущества утверждаются Министерством строительства и жилищно-коммунального хозяйства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17.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10 Правил формирования, предоставления и распределения субсидий,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w:t>
      </w:r>
      <w:r w:rsidRPr="007B66CB">
        <w:rPr>
          <w:rFonts w:ascii="Times New Roman" w:eastAsia="Times New Roman" w:hAnsi="Times New Roman" w:cs="Times New Roman"/>
          <w:color w:val="333333"/>
          <w:sz w:val="21"/>
          <w:szCs w:val="21"/>
          <w:lang w:eastAsia="ru-RU"/>
        </w:rPr>
        <w:lastRenderedPageBreak/>
        <w:t>субъекта Российской Федерации в федеральный бюджет, порядок и срок возврата указанных средств определяются в соответствии с пунктом 16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«в» пункта 10 Правил формирования, предоставления и распределения субсидий, и в срок до 1 апреля года, следующего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порядок и срок возврата указанных средств определяются в соответствии с пунктом 19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В случае одновременного нарушения субъектом Российской Федерации обязательств, предусмотренных соглашением в соответствии с подпунктами «б» и «в» пункта 10 Правил формирования, предоставления и распределения субсидий, возврату подлежит объем средств, соответствующий размеру субсидий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капитальных вложений в объекты государственной собственности субъектов Российской Федерации (муниципальной собственности), определенный в соответствии с пунктом 19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«а.1» пункта 10 Правил формирования, предоставления и распределения субсидий,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пунктом 22.1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18. Освобождение субъектов Российской Федерации от применения мер ответственности, предусмотренных пунктами 16, 19 и 22.1 Правил формирования, предоставления и распределения субсидий, в том числе от последующего возврата средств в доход федерального бюджета, осуществляется в соответствии с пунктом 20 Правил формирования, предоставления и распределения субсидий.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19.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пунктами 16, 19 и 22.1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Решение о приостановлении перечисления (сокращении размера) субсидии бюджету субъекта Российской Федерации не принимается в случае, если условия предоставления субсидии были не выполнены в силу обстоятельств непреодолимой силы.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20. Контроль за соблюдением субъектами Российской Федерации условий предоставления субсидии осуществляется Министерством образования и науки Российской Федерации и федеральным органом исполнительной власти, осуществляющим функции по контролю и надзору в финансово-бюджетной сфере.</w:t>
      </w:r>
    </w:p>
    <w:p w:rsidR="007B66CB" w:rsidRPr="007B66CB" w:rsidRDefault="007B66CB" w:rsidP="007B66CB">
      <w:pPr>
        <w:spacing w:after="300" w:line="240" w:lineRule="auto"/>
        <w:jc w:val="right"/>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Приложение № 14.1</w:t>
      </w:r>
      <w:r w:rsidRPr="007B66CB">
        <w:rPr>
          <w:rFonts w:ascii="Times New Roman" w:eastAsia="Times New Roman" w:hAnsi="Times New Roman" w:cs="Times New Roman"/>
          <w:color w:val="333333"/>
          <w:sz w:val="21"/>
          <w:szCs w:val="21"/>
          <w:lang w:eastAsia="ru-RU"/>
        </w:rPr>
        <w:br/>
        <w:t>к государственной программе</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«Развитие образования»</w:t>
      </w:r>
      <w:r w:rsidRPr="007B66CB">
        <w:rPr>
          <w:rFonts w:ascii="Times New Roman" w:eastAsia="Times New Roman" w:hAnsi="Times New Roman" w:cs="Times New Roman"/>
          <w:color w:val="333333"/>
          <w:sz w:val="21"/>
          <w:szCs w:val="21"/>
          <w:lang w:eastAsia="ru-RU"/>
        </w:rPr>
        <w:br/>
        <w:t>(Дополнительно включено</w:t>
      </w:r>
      <w:r w:rsidRPr="007B66CB">
        <w:rPr>
          <w:rFonts w:ascii="Times New Roman" w:eastAsia="Times New Roman" w:hAnsi="Times New Roman" w:cs="Times New Roman"/>
          <w:color w:val="333333"/>
          <w:sz w:val="21"/>
          <w:szCs w:val="21"/>
          <w:lang w:eastAsia="ru-RU"/>
        </w:rPr>
        <w:br/>
        <w:t>с 10 марта 2018 года</w:t>
      </w:r>
      <w:r w:rsidRPr="007B66CB">
        <w:rPr>
          <w:rFonts w:ascii="Times New Roman" w:eastAsia="Times New Roman" w:hAnsi="Times New Roman" w:cs="Times New Roman"/>
          <w:color w:val="333333"/>
          <w:sz w:val="21"/>
          <w:szCs w:val="21"/>
          <w:lang w:eastAsia="ru-RU"/>
        </w:rPr>
        <w:br/>
        <w:t>Постановлением Правительства</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от 22 февраля 2018 года № 187.)</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 xml:space="preserve">1. Настоящие Правила устанавливают цели, порядок и условия предоставления и распределения иных межбюджетных трансфертов из федерального бюджета бюджетам субъектов Российской Федерации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мероприятий государственных программ субъектов Российской Федерации, которые направлены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(далее – дошкольные организации), в рамках реализации государственной программы Российской Федерации «Развитие образования» (далее – иные межбюджетные трансферты).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 Иные межбюджетные трансферты предоставляются в целях софинансирования реализации государственных программ субъектов Российской Федерации в части мероприятий, направленных на создание дополнительных мест для детей в возрасте от 2 месяцев до 3 лет в дошкольных организациях (далее – региональные программы) путем строительства зданий (пристройки к зданию), приобретения (выкупа) зданий (пристройки к зданию) и помещений дошкольных организаций, в отношении которых имеется типовая проектная документация из соответствующих реестров Министерства строительства и жилищно-коммунального хозяйства Российской Федерации, а также предоставления межбюджетных трансфертов из бюджета субъекта Российской Федерации местным бюджетам для оказания финансовой поддержки выполнения органами местного самоуправления полномочий по вопросам местного значения в рамках реализации региональной программы.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 Иные межбюджетные трансферты предоставляются в пределах бюджетных ассигнований федерального бюджета и лимитов бюджетных обязательств, доведенных до Министерства образования и науки Российской Федерации как получателя средств федерального бюджета в установленном порядке на цели, указанные в пункте 2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4. Распределение иных межбюджетных трансфертов между бюджетами субъектов Российской Федерации утверждается актом Правительства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5. Оценка эффективности использования иных межбюджетных трансфертов осуществляется Министерством образования и науки Российской Федерации на основании сравнения планируемого и достигнутого субъектом Российской Федерации значений следующих показателей результативности использования иного межбюджетного трансферта: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количество дополнительных мест для детей в возрасте от 2 месяцев до 3 лет в организациях, осуществляющих образовательную деятельность по образовательным программам дошкольного образования, созданных в ходе реализации региональной программы;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(Подпункт в редакции, введенной в действие с 21 сентября 2018 года Постановлением Правительства Российской Федерации от 11 сентября 2018 года № 1083. – </w:t>
      </w:r>
      <w:hyperlink r:id="rId69"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(в процентах).</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6. Уровень софинансирования расходного обязательства субъекта Российской Федерации, в целях которого предоставляется иной межбюджетный трансферт, устанавливается в соответствии с предельным уровнем софинансирования расходного обязательства субъекта Российской Федерации из федерального бюджета по субъектам Российской Федерации на 2018 год и плановый период 2019 и 2020 годов, утвержденным Распоряжением Правительства Российской Федерации от 12 июля 2017 г. № 1476-р (далее – предельный уровень софинансирования из федерального бюджета).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7. При предоставлении иного межбюджетного трансферта из федерального бюджета для последующего предоставления межбюджетных трансфертов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уровень софинансирования из федерального бюджета расходного обязательства субъекта Российской Федерации может быть </w:t>
      </w:r>
      <w:r w:rsidRPr="007B66CB">
        <w:rPr>
          <w:rFonts w:ascii="Times New Roman" w:eastAsia="Times New Roman" w:hAnsi="Times New Roman" w:cs="Times New Roman"/>
          <w:color w:val="333333"/>
          <w:sz w:val="21"/>
          <w:szCs w:val="21"/>
          <w:lang w:eastAsia="ru-RU"/>
        </w:rPr>
        <w:lastRenderedPageBreak/>
        <w:t>установлен в соглашении о предоставлении иного межбюджетного трансферта бюджету субъекта Российской Федерации из федерального бюджета с превышением предельного уровня софинансирования из федерального бюджета расходного обязательства субъекта Российской Федерации, исходя из объема бюджетных ассигнований, предусмотренных в местных бюджетах для полного исполнения расходных обязательств муниципальных образований, в целях финансового обеспечения (софинансирования) которых предоставляются межбюджетные трансферты из бюджета субъекта Российской Федерации, и объема бюджетных ассигнований, предусмотренных в бюджете субъекта Российской Федерации на предоставление межбюджетных трансфертов местным бюджетам.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8. Предоставление иных межбюджетных трансфертов осуществляется на основании соглашения о предоставлении иного межбюджетного трансферта, подготавливаемого (формируемого) и заключаемого между Министерством образования и науки Российской Федерации и высшим исполнительным органом государственной власти субъекта Российской Федерации в соответствии с типовой формой соглашения (далее – соглашение). Дополнительные соглашения к соглашению, предусматривающие внесение в него изменений и его расторжение, заключаются в соответствии с типовыми формами.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 заключении соглашения высший исполнительный орган государственной власти субъекта Российской Федерации представляет в Министерство образования и науки Российской Федерации отчет об исполнении условий предоставления иного межбюджетного трансферта, предусмотренных подпунктами «а» и «б» пункта 11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9. В целях повышения эффективности реализации региональной программы в соглашении предусматриваются следующие обязательства субъекта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направление иного межбюджетного трансферта на финансовое обеспечение мероприятий по созданию в субъекте Российской Федерации дополнительных мест для детей в возрасте от 2 месяцев до 3 лет в дошкольных организациях, реализуемых в соответствии с пунктом 2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в случае направления иных межбюджетных трансфертов на создание дополнительных мест для детей старше 3 лет в дошкольных организациях – обеспечение за счет средств бюджета субъекта Российской Федерации (местного бюджета) создания в организациях, осуществляющих образовательную деятельность по образовательным программам дошкольного образования, не менее соответствующего количества дополнительных мест для детей в возрасте от 2 месяцев до 3 лет путем строительства, реконструкции, выкупа, перепрофилирования, капитального ремонта, поддержки государственно-частного партнерства, концессионных соглашений в период действия соглашения;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(Подпункт в редакции, введенной в действие с 21 сентября 2018 года Постановлением Правительства Российской Федерации от 11 сентября 2018 года № 1083. – </w:t>
      </w:r>
      <w:hyperlink r:id="rId70"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использование экономически эффективной проектной документации повторного использования, в случае отсутствия такой документации – типовой проектной документации для объектов образовательных организаций из соответствующих реестров Министерства строительства и жилищно-коммунального хозяйства Российской Федерации при осуществлении расходов бюджета субъекта Российской Федерации, источником софинансирования которых является иной межбюджетный трансферт;</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г) обеспечение 24-часового онлайн-видеонаблюдения с трансляцией в информационно-телекоммуникационной сети «Интернет» за объектами строительства, на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расходов которых направляется иной межбюджетный трансферт.</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10. Перечисление иных межбюджетных трансфертов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11. Условиями предоставления иных межбюджетных трансфертов являются: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наличие в субъекте Российской Федерации утвержденной правовым актом субъекта Российской Федерации региональной программы, включающей в себя в том числе одно или несколько мероприятий, предусмотренных пунктом 2 настоящих Правил, в целях финансового обеспечения которых предоставляются иные межбюджетные трансферты;</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связанного с реализацией региональной программы в части мероприятий по созданию дополнительных мест для детей в возрасте от 2 месяцев до 3 лет,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которого осуществляется из федерального бюджета, в объеме, необходимом для его исполнения, включающем размер планируемого к предоставлению из федерального бюджета иного межбюджетного трансферта;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заключение соглашения в соответствии с пунктом 8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12. Внесение в соглашение изменений, предусматривающих ухудшение значений показателей результативности использования иного межбюджетного трансферта,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иного межбюджетного трансферта оказалось невозможным вследствие обстоятельств непреодолимой силы, изменения значений целевых показателей и индикаторов государственной программы Российской Федерации «Развитие образования», а также в случае существенного (более чем на 20 процентов) сокращения размера иного межбюджетного трансферта.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Допускается внесение в соглашение изменений, предусматривающих увеличение значений показателей результативности использования иного межбюджетного трансферта, без увеличения размера иного межбюджетного трансферта.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13. Для определения потребности субъектов Российской Федерации в средствах иных межбюджетных трансфертов и готовности создавать новые места для детей в возрасте от 2 месяцев до 3 лет Министерство образования и науки Российской Федерации направляет соответствующий запрос в субъекты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На основании полученных сведений Министерство образования и науки Российской Федерации не позднее 5 рабочих дней со дня, установленного в запросе, осуществляет расчет размеров иных межбюджетных трансфертов для направления в субъекты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14. Расчет размера иного межбюджетного трансферта, предоставляемого бюджету i-го субъекта Российской Федерации, производится в 2 этапа.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15. На первом этапе осуществляется расчет предварительного размера иного межбюджетного трансферта, предоставляемого бюджету i-го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noProof/>
          <w:color w:val="333333"/>
          <w:sz w:val="21"/>
          <w:szCs w:val="21"/>
          <w:lang w:eastAsia="ru-RU"/>
        </w:rPr>
        <w:drawing>
          <wp:inline distT="0" distB="0" distL="0" distR="0" wp14:anchorId="2DB0D1F0" wp14:editId="6394C951">
            <wp:extent cx="3562350" cy="1009650"/>
            <wp:effectExtent l="0" t="0" r="0" b="0"/>
            <wp:docPr id="11" name="Рисунок 11" descr="http://audar-info.ru/upload/import/Kartinki_16.01.2018/Pravit-vo-164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udar-info.ru/upload/import/Kartinki_16.01.2018/Pravit-vo-1642-1.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562350" cy="1009650"/>
                    </a:xfrm>
                    <a:prstGeom prst="rect">
                      <a:avLst/>
                    </a:prstGeom>
                    <a:noFill/>
                    <a:ln>
                      <a:noFill/>
                    </a:ln>
                  </pic:spPr>
                </pic:pic>
              </a:graphicData>
            </a:graphic>
          </wp:inline>
        </w:drawing>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lastRenderedPageBreak/>
        <w:t>D</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численность детей в возрасте до 3 лет в i-м субъекте Российской Федерации по данным Федеральной службы государственной статистики о возрастно-половом составе населения за последний отчетный год;</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O</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численность детей в возрасте от 2 месяцев до 3 лет, не обеспеченных местом за последний отчетный год в соответствии с показателем </w:t>
      </w:r>
      <w:proofErr w:type="spellStart"/>
      <w:r w:rsidRPr="007B66CB">
        <w:rPr>
          <w:rFonts w:ascii="Times New Roman" w:eastAsia="Times New Roman" w:hAnsi="Times New Roman" w:cs="Times New Roman"/>
          <w:color w:val="333333"/>
          <w:sz w:val="21"/>
          <w:szCs w:val="21"/>
          <w:lang w:eastAsia="ru-RU"/>
        </w:rPr>
        <w:t>D</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желающих получить место в муниципальной или государственной дошкольной организации, в i-м субъекте Российской Федерации по данным федерального сегмента «Электронная очередь» по состоянию на отчетную дату предоставления (распространения) Федеральной службой государственной статистики официальной статистической информации пользователям;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P</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численность застрахованных лиц, о которых имеются сведения о периоде нахождения в отпуске по уходу за ребенком до достижения им возраста 3 лет, по состоянию на отчетную дату предоставления (распространения) Федеральной службой государственной статистики официальной статистической информации пользователям;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Y</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предельный уровень софинансирования из федерального бюджета расходного обязательства i-го субъекта Российской Федерации, связанного с реализацией субъектом Российской Федерации региональной программы в части мероприятий по созданию дополнительных мест для детей в возрасте от 2 месяцев до 3 лет в дошкольных организациях, утверждаемый в установленном порядке Правительством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n – число субъектов Российской Федерации – получателей иных межбюджетных трансфертов, подавших заявку на предоставление иного межбюджетного трансферта по форме и в сроки, которые установлены Министерством образования и науки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S – общий размер иных межбюджетных трансфертов, предусмотренный федеральным законом (сводной бюджетной росписью федерального бюджета на соответствующий финансовый год и плановый период).</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 этом размер иного межбюджетного трансферта не может быть менее 36,166 млн. рублей и более 500 млн. рублей на первом этапе расчета предварительного размера иного межбюджетного трансферта.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16. Информация о рассчитанном предварительном размере иного межбюджетного трансферта (</w:t>
      </w: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направляется Министерством образования и науки Российской Федерации на согласование в субъекты Российской Федерации, выразившие готовность создания дополнительных мест для детей в возрасте от 2 месяцев до 3 лет в дошкольных организациях в соответствии с настоящими Правилами, в порядке, по форме и в сроки, которые установлены Министерством образования и науки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17. В случае если по результатам согласования субъектами Российской Федерации предварительного размера иного межбюджетного трансферта образовался нераспределенный остаток иных межбюджетных трансфертов (</w:t>
      </w: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opr</w:t>
      </w:r>
      <w:proofErr w:type="spellEnd"/>
      <w:r w:rsidRPr="007B66CB">
        <w:rPr>
          <w:rFonts w:ascii="Times New Roman" w:eastAsia="Times New Roman" w:hAnsi="Times New Roman" w:cs="Times New Roman"/>
          <w:color w:val="333333"/>
          <w:sz w:val="21"/>
          <w:szCs w:val="21"/>
          <w:lang w:eastAsia="ru-RU"/>
        </w:rPr>
        <w:t>), в рамках второго этапа этот остаток перераспределяется в порядке убывания между субъектами Российской Федерации с наиболее высокой потребностью в создании новых мест для детей в возрасте от 2 месяцев до 3 лет в дошкольных организациях исходя из коэффициентов потребности, рассчитанных в соответствии с пунктом 19 настоящих Правил, путем последовательного выделения иных межбюджетных трансфертов на строительство или приобретение (выкуп) здания (пристройки к зданию) и помещений дошкольной организации одного объекта i-го субъекта Российской Федерации согласно информации о приоритетности объектов, представленной субъектами Российской Федерации в Министерство образования и науки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 наличии остатка нераспределенных средств иных межбюджетных трансфертов после указанного распределения иных межбюджетных трансфертов расчет иных межбюджетных трансфертов на второй и последующие объекты производится в том же порядке.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18. Остаток нераспределенных средств иного межбюджетного трансферта (</w:t>
      </w: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opr</w:t>
      </w:r>
      <w:proofErr w:type="spellEnd"/>
      <w:r w:rsidRPr="007B66CB">
        <w:rPr>
          <w:rFonts w:ascii="Times New Roman" w:eastAsia="Times New Roman" w:hAnsi="Times New Roman" w:cs="Times New Roman"/>
          <w:color w:val="333333"/>
          <w:sz w:val="21"/>
          <w:szCs w:val="21"/>
          <w:lang w:eastAsia="ru-RU"/>
        </w:rPr>
        <w:t>)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lastRenderedPageBreak/>
        <w:t>S</w:t>
      </w:r>
      <w:r w:rsidRPr="007B66CB">
        <w:rPr>
          <w:rFonts w:ascii="Times New Roman" w:eastAsia="Times New Roman" w:hAnsi="Times New Roman" w:cs="Times New Roman"/>
          <w:color w:val="333333"/>
          <w:sz w:val="16"/>
          <w:szCs w:val="16"/>
          <w:vertAlign w:val="subscript"/>
          <w:lang w:eastAsia="ru-RU"/>
        </w:rPr>
        <w:t>opr</w:t>
      </w:r>
      <w:proofErr w:type="spellEnd"/>
      <w:r w:rsidRPr="007B66CB">
        <w:rPr>
          <w:rFonts w:ascii="Times New Roman" w:eastAsia="Times New Roman" w:hAnsi="Times New Roman" w:cs="Times New Roman"/>
          <w:color w:val="333333"/>
          <w:sz w:val="21"/>
          <w:szCs w:val="21"/>
          <w:lang w:eastAsia="ru-RU"/>
        </w:rPr>
        <w:t xml:space="preserve"> = S - ∑ </w:t>
      </w:r>
      <w:proofErr w:type="spellStart"/>
      <w:r w:rsidRPr="007B66CB">
        <w:rPr>
          <w:rFonts w:ascii="Times New Roman" w:eastAsia="Times New Roman" w:hAnsi="Times New Roman" w:cs="Times New Roman"/>
          <w:color w:val="333333"/>
          <w:sz w:val="21"/>
          <w:szCs w:val="21"/>
          <w:lang w:eastAsia="ru-RU"/>
        </w:rPr>
        <w:t>Ss</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Ss</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размер иного межбюджетного трансферта, предоставляемого бюджету i-го субъекта Российской Федерации, после согласования субъектами Российской Федерации предварительного размера иного межбюджетного трансферта, рассчитанного на первом этапе.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19. Коэффициент потребности i-го субъекта Российской Федерации на плановый период (</w:t>
      </w:r>
      <w:proofErr w:type="spellStart"/>
      <w:r w:rsidRPr="007B66CB">
        <w:rPr>
          <w:rFonts w:ascii="Times New Roman" w:eastAsia="Times New Roman" w:hAnsi="Times New Roman" w:cs="Times New Roman"/>
          <w:color w:val="333333"/>
          <w:sz w:val="21"/>
          <w:szCs w:val="21"/>
          <w:lang w:eastAsia="ru-RU"/>
        </w:rPr>
        <w:t>K</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применяется для </w:t>
      </w:r>
      <w:proofErr w:type="spellStart"/>
      <w:r w:rsidRPr="007B66CB">
        <w:rPr>
          <w:rFonts w:ascii="Times New Roman" w:eastAsia="Times New Roman" w:hAnsi="Times New Roman" w:cs="Times New Roman"/>
          <w:color w:val="333333"/>
          <w:sz w:val="21"/>
          <w:szCs w:val="21"/>
          <w:lang w:eastAsia="ru-RU"/>
        </w:rPr>
        <w:t>рейтингования</w:t>
      </w:r>
      <w:proofErr w:type="spellEnd"/>
      <w:r w:rsidRPr="007B66CB">
        <w:rPr>
          <w:rFonts w:ascii="Times New Roman" w:eastAsia="Times New Roman" w:hAnsi="Times New Roman" w:cs="Times New Roman"/>
          <w:color w:val="333333"/>
          <w:sz w:val="21"/>
          <w:szCs w:val="21"/>
          <w:lang w:eastAsia="ru-RU"/>
        </w:rPr>
        <w:t xml:space="preserve"> субъектов Российской Федерации в порядке убывания и определяется по формуле:</w:t>
      </w:r>
    </w:p>
    <w:tbl>
      <w:tblPr>
        <w:tblW w:w="4815" w:type="dxa"/>
        <w:jc w:val="center"/>
        <w:tblCellSpacing w:w="0" w:type="dxa"/>
        <w:tblCellMar>
          <w:left w:w="0" w:type="dxa"/>
          <w:right w:w="0" w:type="dxa"/>
        </w:tblCellMar>
        <w:tblLook w:val="04A0" w:firstRow="1" w:lastRow="0" w:firstColumn="1" w:lastColumn="0" w:noHBand="0" w:noVBand="1"/>
      </w:tblPr>
      <w:tblGrid>
        <w:gridCol w:w="675"/>
        <w:gridCol w:w="3720"/>
        <w:gridCol w:w="420"/>
      </w:tblGrid>
      <w:tr w:rsidR="007B66CB" w:rsidRPr="007B66CB" w:rsidTr="007B66CB">
        <w:trPr>
          <w:tblCellSpacing w:w="0" w:type="dxa"/>
          <w:jc w:val="center"/>
        </w:trPr>
        <w:tc>
          <w:tcPr>
            <w:tcW w:w="675" w:type="dxa"/>
            <w:shd w:val="clear" w:color="auto" w:fill="auto"/>
            <w:vAlign w:val="center"/>
            <w:hideMark/>
          </w:tcPr>
          <w:p w:rsidR="007B66CB" w:rsidRPr="007B66CB" w:rsidRDefault="007B66CB" w:rsidP="007B66CB">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K</w:t>
            </w:r>
            <w:r w:rsidRPr="007B66CB">
              <w:rPr>
                <w:rFonts w:ascii="Times New Roman" w:eastAsia="Times New Roman" w:hAnsi="Times New Roman" w:cs="Times New Roman"/>
                <w:sz w:val="16"/>
                <w:szCs w:val="16"/>
                <w:vertAlign w:val="subscript"/>
                <w:lang w:eastAsia="ru-RU"/>
              </w:rPr>
              <w:t>i</w:t>
            </w:r>
            <w:proofErr w:type="spellEnd"/>
            <w:r w:rsidRPr="007B66CB">
              <w:rPr>
                <w:rFonts w:ascii="Times New Roman" w:eastAsia="Times New Roman" w:hAnsi="Times New Roman" w:cs="Times New Roman"/>
                <w:sz w:val="24"/>
                <w:szCs w:val="24"/>
                <w:lang w:eastAsia="ru-RU"/>
              </w:rPr>
              <w:t> =</w:t>
            </w:r>
          </w:p>
        </w:tc>
        <w:tc>
          <w:tcPr>
            <w:tcW w:w="3720" w:type="dxa"/>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7B66CB">
              <w:rPr>
                <w:rFonts w:ascii="Times New Roman" w:eastAsia="Times New Roman" w:hAnsi="Times New Roman" w:cs="Times New Roman"/>
                <w:sz w:val="24"/>
                <w:szCs w:val="24"/>
                <w:lang w:val="en-US" w:eastAsia="ru-RU"/>
              </w:rPr>
              <w:t>0,4 x D</w:t>
            </w:r>
            <w:r w:rsidRPr="007B66CB">
              <w:rPr>
                <w:rFonts w:ascii="Times New Roman" w:eastAsia="Times New Roman" w:hAnsi="Times New Roman" w:cs="Times New Roman"/>
                <w:sz w:val="16"/>
                <w:szCs w:val="16"/>
                <w:vertAlign w:val="subscript"/>
                <w:lang w:val="en-US" w:eastAsia="ru-RU"/>
              </w:rPr>
              <w:t>i</w:t>
            </w:r>
            <w:r w:rsidRPr="007B66CB">
              <w:rPr>
                <w:rFonts w:ascii="Times New Roman" w:eastAsia="Times New Roman" w:hAnsi="Times New Roman" w:cs="Times New Roman"/>
                <w:sz w:val="24"/>
                <w:szCs w:val="24"/>
                <w:lang w:val="en-US" w:eastAsia="ru-RU"/>
              </w:rPr>
              <w:t> + 0,3 x O</w:t>
            </w:r>
            <w:r w:rsidRPr="007B66CB">
              <w:rPr>
                <w:rFonts w:ascii="Times New Roman" w:eastAsia="Times New Roman" w:hAnsi="Times New Roman" w:cs="Times New Roman"/>
                <w:sz w:val="16"/>
                <w:szCs w:val="16"/>
                <w:vertAlign w:val="subscript"/>
                <w:lang w:val="en-US" w:eastAsia="ru-RU"/>
              </w:rPr>
              <w:t>i</w:t>
            </w:r>
            <w:r w:rsidRPr="007B66CB">
              <w:rPr>
                <w:rFonts w:ascii="Times New Roman" w:eastAsia="Times New Roman" w:hAnsi="Times New Roman" w:cs="Times New Roman"/>
                <w:sz w:val="24"/>
                <w:szCs w:val="24"/>
                <w:lang w:val="en-US" w:eastAsia="ru-RU"/>
              </w:rPr>
              <w:t> + 0,3 x P</w:t>
            </w:r>
            <w:r w:rsidRPr="007B66CB">
              <w:rPr>
                <w:rFonts w:ascii="Times New Roman" w:eastAsia="Times New Roman" w:hAnsi="Times New Roman" w:cs="Times New Roman"/>
                <w:sz w:val="16"/>
                <w:szCs w:val="16"/>
                <w:vertAlign w:val="subscript"/>
                <w:lang w:val="en-US" w:eastAsia="ru-RU"/>
              </w:rPr>
              <w:t>i</w:t>
            </w:r>
            <w:r w:rsidRPr="007B66CB">
              <w:rPr>
                <w:rFonts w:ascii="Times New Roman" w:eastAsia="Times New Roman" w:hAnsi="Times New Roman" w:cs="Times New Roman"/>
                <w:sz w:val="24"/>
                <w:szCs w:val="24"/>
                <w:lang w:val="en-US" w:eastAsia="ru-RU"/>
              </w:rPr>
              <w:br/>
              <w:t>______________________________</w:t>
            </w:r>
            <w:r w:rsidRPr="007B66CB">
              <w:rPr>
                <w:rFonts w:ascii="Times New Roman" w:eastAsia="Times New Roman" w:hAnsi="Times New Roman" w:cs="Times New Roman"/>
                <w:sz w:val="24"/>
                <w:szCs w:val="24"/>
                <w:lang w:val="en-US" w:eastAsia="ru-RU"/>
              </w:rPr>
              <w:br/>
            </w:r>
            <w:r w:rsidRPr="007B66CB">
              <w:rPr>
                <w:rFonts w:ascii="Times New Roman" w:eastAsia="Times New Roman" w:hAnsi="Times New Roman" w:cs="Times New Roman"/>
                <w:sz w:val="24"/>
                <w:szCs w:val="24"/>
                <w:lang w:val="en-US" w:eastAsia="ru-RU"/>
              </w:rPr>
              <w:br/>
              <w:t>∑</w:t>
            </w:r>
            <w:proofErr w:type="spellStart"/>
            <w:r w:rsidRPr="007B66CB">
              <w:rPr>
                <w:rFonts w:ascii="Times New Roman" w:eastAsia="Times New Roman" w:hAnsi="Times New Roman" w:cs="Times New Roman"/>
                <w:sz w:val="16"/>
                <w:szCs w:val="16"/>
                <w:vertAlign w:val="superscript"/>
                <w:lang w:val="en-US" w:eastAsia="ru-RU"/>
              </w:rPr>
              <w:t>n</w:t>
            </w:r>
            <w:r w:rsidRPr="007B66CB">
              <w:rPr>
                <w:rFonts w:ascii="Times New Roman" w:eastAsia="Times New Roman" w:hAnsi="Times New Roman" w:cs="Times New Roman"/>
                <w:sz w:val="16"/>
                <w:szCs w:val="16"/>
                <w:vertAlign w:val="subscript"/>
                <w:lang w:val="en-US" w:eastAsia="ru-RU"/>
              </w:rPr>
              <w:t>i</w:t>
            </w:r>
            <w:proofErr w:type="spellEnd"/>
            <w:r w:rsidRPr="007B66CB">
              <w:rPr>
                <w:rFonts w:ascii="Times New Roman" w:eastAsia="Times New Roman" w:hAnsi="Times New Roman" w:cs="Times New Roman"/>
                <w:sz w:val="16"/>
                <w:szCs w:val="16"/>
                <w:vertAlign w:val="subscript"/>
                <w:lang w:val="en-US" w:eastAsia="ru-RU"/>
              </w:rPr>
              <w:t>=1</w:t>
            </w:r>
            <w:r w:rsidRPr="007B66CB">
              <w:rPr>
                <w:rFonts w:ascii="Times New Roman" w:eastAsia="Times New Roman" w:hAnsi="Times New Roman" w:cs="Times New Roman"/>
                <w:sz w:val="24"/>
                <w:szCs w:val="24"/>
                <w:lang w:val="en-US" w:eastAsia="ru-RU"/>
              </w:rPr>
              <w:t> (0,4 x D</w:t>
            </w:r>
            <w:r w:rsidRPr="007B66CB">
              <w:rPr>
                <w:rFonts w:ascii="Times New Roman" w:eastAsia="Times New Roman" w:hAnsi="Times New Roman" w:cs="Times New Roman"/>
                <w:sz w:val="16"/>
                <w:szCs w:val="16"/>
                <w:vertAlign w:val="subscript"/>
                <w:lang w:val="en-US" w:eastAsia="ru-RU"/>
              </w:rPr>
              <w:t>i</w:t>
            </w:r>
            <w:r w:rsidRPr="007B66CB">
              <w:rPr>
                <w:rFonts w:ascii="Times New Roman" w:eastAsia="Times New Roman" w:hAnsi="Times New Roman" w:cs="Times New Roman"/>
                <w:sz w:val="24"/>
                <w:szCs w:val="24"/>
                <w:lang w:val="en-US" w:eastAsia="ru-RU"/>
              </w:rPr>
              <w:t> + 0,3 x O</w:t>
            </w:r>
            <w:r w:rsidRPr="007B66CB">
              <w:rPr>
                <w:rFonts w:ascii="Times New Roman" w:eastAsia="Times New Roman" w:hAnsi="Times New Roman" w:cs="Times New Roman"/>
                <w:sz w:val="16"/>
                <w:szCs w:val="16"/>
                <w:vertAlign w:val="subscript"/>
                <w:lang w:val="en-US" w:eastAsia="ru-RU"/>
              </w:rPr>
              <w:t>i</w:t>
            </w:r>
            <w:r w:rsidRPr="007B66CB">
              <w:rPr>
                <w:rFonts w:ascii="Times New Roman" w:eastAsia="Times New Roman" w:hAnsi="Times New Roman" w:cs="Times New Roman"/>
                <w:sz w:val="24"/>
                <w:szCs w:val="24"/>
                <w:lang w:val="en-US" w:eastAsia="ru-RU"/>
              </w:rPr>
              <w:t> + 0,3 x P</w:t>
            </w:r>
            <w:r w:rsidRPr="007B66CB">
              <w:rPr>
                <w:rFonts w:ascii="Times New Roman" w:eastAsia="Times New Roman" w:hAnsi="Times New Roman" w:cs="Times New Roman"/>
                <w:sz w:val="16"/>
                <w:szCs w:val="16"/>
                <w:vertAlign w:val="subscript"/>
                <w:lang w:val="en-US" w:eastAsia="ru-RU"/>
              </w:rPr>
              <w:t>i</w:t>
            </w:r>
            <w:r w:rsidRPr="007B66CB">
              <w:rPr>
                <w:rFonts w:ascii="Times New Roman" w:eastAsia="Times New Roman" w:hAnsi="Times New Roman" w:cs="Times New Roman"/>
                <w:sz w:val="24"/>
                <w:szCs w:val="24"/>
                <w:lang w:val="en-US" w:eastAsia="ru-RU"/>
              </w:rPr>
              <w:t>)</w:t>
            </w:r>
          </w:p>
        </w:tc>
        <w:tc>
          <w:tcPr>
            <w:tcW w:w="420" w:type="dxa"/>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bl>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20. В случае если объем нераспределенных средств иного межбюджетного трансферта меньше необходимой стоимости объекта (объектов) строительства j-го здания (пристройки к зданию), приобретения (выкупа) здания из числа оставшихся объектов с наиболее высоким коэффициентом потребности i-го субъекта Российской Федерации на плановый период, заявившего о потребности в создании дополнительных мест, объем нераспределенных средств иного межбюджетного трансферта предоставляется бюджету следующего субъекта Российской Федерации с меньшей потребностью, стоимость объекта которого не превышает объем нераспределенных средств иного межбюджетного трансферта с учетом предельного уровня софинансирования из федерального бюджета.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21. В случае если остаток нераспределенного объема иных межбюджетных трансфертов меньше стоимости строительства или приобретения (выкупа) зданий (пристройки к зданию) и помещений дошкольной организации следующего объекта, определенного в соответствии с пунктом 17 настоящих Правил, размер иного межбюджетного трансферта, предоставляемого бюджету i-го субъекта Российской Федерации на строительство или приобретение (выкуп) зданий (пристройки к зданию) и помещений дошкольных организаций объектов, отобранных в рамках первого этапа расчета иных межбюджетных трансфертов (за исключением i-х субъектов Российской Федерации, для которых предоставляемый объем иных межбюджетных трансфертов на первом этапе установлен в минимальном размере), уменьшается до скорректированного размера иного межбюджетного трансферта, предоставляемого бюджету i-го субъекта Российской Федерации, на строительство или приобретение (выкуп) зданий (пристройки к зданию) и помещений дошкольных организаций объектов, отобранных в рамках первого этапа расчета иных межбюджетных трансфертов (Sij</w:t>
      </w:r>
      <w:r w:rsidRPr="007B66CB">
        <w:rPr>
          <w:rFonts w:ascii="Times New Roman" w:eastAsia="Times New Roman" w:hAnsi="Times New Roman" w:cs="Times New Roman"/>
          <w:color w:val="333333"/>
          <w:sz w:val="16"/>
          <w:szCs w:val="16"/>
          <w:vertAlign w:val="subscript"/>
          <w:lang w:eastAsia="ru-RU"/>
        </w:rPr>
        <w:t>1Δ</w:t>
      </w:r>
      <w:r w:rsidRPr="007B66CB">
        <w:rPr>
          <w:rFonts w:ascii="Times New Roman" w:eastAsia="Times New Roman" w:hAnsi="Times New Roman" w:cs="Times New Roman"/>
          <w:color w:val="333333"/>
          <w:sz w:val="21"/>
          <w:szCs w:val="21"/>
          <w:lang w:eastAsia="ru-RU"/>
        </w:rPr>
        <w:t>), который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Sij</w:t>
      </w:r>
      <w:r w:rsidRPr="007B66CB">
        <w:rPr>
          <w:rFonts w:ascii="Times New Roman" w:eastAsia="Times New Roman" w:hAnsi="Times New Roman" w:cs="Times New Roman"/>
          <w:color w:val="333333"/>
          <w:sz w:val="16"/>
          <w:szCs w:val="16"/>
          <w:vertAlign w:val="subscript"/>
          <w:lang w:eastAsia="ru-RU"/>
        </w:rPr>
        <w:t>1Δ</w:t>
      </w:r>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Ss</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x </w:t>
      </w:r>
      <w:proofErr w:type="spellStart"/>
      <w:r w:rsidRPr="007B66CB">
        <w:rPr>
          <w:rFonts w:ascii="Times New Roman" w:eastAsia="Times New Roman" w:hAnsi="Times New Roman" w:cs="Times New Roman"/>
          <w:color w:val="333333"/>
          <w:sz w:val="21"/>
          <w:szCs w:val="21"/>
          <w:lang w:eastAsia="ru-RU"/>
        </w:rPr>
        <w:t>Kk</w:t>
      </w:r>
      <w:proofErr w:type="spellEnd"/>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Ss</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размер иного межбюджетного трансферта, предоставляемого бюджету i-го субъекта Российской Федерации, после согласования субъектами Российской Федерации предварительного размера иного межбюджетного трансферта, рассчитанного на первом этапе;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Kk</w:t>
      </w:r>
      <w:proofErr w:type="spellEnd"/>
      <w:r w:rsidRPr="007B66CB">
        <w:rPr>
          <w:rFonts w:ascii="Times New Roman" w:eastAsia="Times New Roman" w:hAnsi="Times New Roman" w:cs="Times New Roman"/>
          <w:color w:val="333333"/>
          <w:sz w:val="21"/>
          <w:szCs w:val="21"/>
          <w:lang w:eastAsia="ru-RU"/>
        </w:rPr>
        <w:t xml:space="preserve"> – корректирующий коэффициент для i-го субъекта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22. Корректирующий коэффициент для i-го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Kk</w:t>
      </w:r>
      <w:proofErr w:type="spellEnd"/>
      <w:r w:rsidRPr="007B66CB">
        <w:rPr>
          <w:rFonts w:ascii="Times New Roman" w:eastAsia="Times New Roman" w:hAnsi="Times New Roman" w:cs="Times New Roman"/>
          <w:color w:val="333333"/>
          <w:sz w:val="21"/>
          <w:szCs w:val="21"/>
          <w:lang w:eastAsia="ru-RU"/>
        </w:rPr>
        <w:t>) определяется по формуле:</w:t>
      </w:r>
    </w:p>
    <w:tbl>
      <w:tblPr>
        <w:tblW w:w="0" w:type="auto"/>
        <w:jc w:val="center"/>
        <w:tblCellSpacing w:w="0" w:type="dxa"/>
        <w:tblCellMar>
          <w:left w:w="0" w:type="dxa"/>
          <w:right w:w="0" w:type="dxa"/>
        </w:tblCellMar>
        <w:tblLook w:val="04A0" w:firstRow="1" w:lastRow="0" w:firstColumn="1" w:lastColumn="0" w:noHBand="0" w:noVBand="1"/>
      </w:tblPr>
      <w:tblGrid>
        <w:gridCol w:w="1365"/>
        <w:gridCol w:w="1560"/>
        <w:gridCol w:w="855"/>
      </w:tblGrid>
      <w:tr w:rsidR="007B66CB" w:rsidRPr="007B66CB" w:rsidTr="007B66CB">
        <w:trPr>
          <w:tblCellSpacing w:w="0" w:type="dxa"/>
          <w:jc w:val="center"/>
        </w:trPr>
        <w:tc>
          <w:tcPr>
            <w:tcW w:w="1365" w:type="dxa"/>
            <w:shd w:val="clear" w:color="auto" w:fill="auto"/>
            <w:vAlign w:val="center"/>
            <w:hideMark/>
          </w:tcPr>
          <w:p w:rsidR="007B66CB" w:rsidRPr="007B66CB" w:rsidRDefault="007B66CB" w:rsidP="007B66CB">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Kk</w:t>
            </w:r>
            <w:proofErr w:type="spellEnd"/>
            <w:r w:rsidRPr="007B66CB">
              <w:rPr>
                <w:rFonts w:ascii="Times New Roman" w:eastAsia="Times New Roman" w:hAnsi="Times New Roman" w:cs="Times New Roman"/>
                <w:sz w:val="24"/>
                <w:szCs w:val="24"/>
                <w:lang w:eastAsia="ru-RU"/>
              </w:rPr>
              <w:t xml:space="preserve"> = 1 -</w:t>
            </w:r>
          </w:p>
        </w:tc>
        <w:tc>
          <w:tcPr>
            <w:tcW w:w="1560" w:type="dxa"/>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SΔ</w:t>
            </w:r>
            <w:r w:rsidRPr="007B66CB">
              <w:rPr>
                <w:rFonts w:ascii="Times New Roman" w:eastAsia="Times New Roman" w:hAnsi="Times New Roman" w:cs="Times New Roman"/>
                <w:sz w:val="24"/>
                <w:szCs w:val="24"/>
                <w:lang w:eastAsia="ru-RU"/>
              </w:rPr>
              <w:br/>
              <w:t>__________</w:t>
            </w:r>
            <w:r w:rsidRPr="007B66CB">
              <w:rPr>
                <w:rFonts w:ascii="Times New Roman" w:eastAsia="Times New Roman" w:hAnsi="Times New Roman" w:cs="Times New Roman"/>
                <w:sz w:val="24"/>
                <w:szCs w:val="24"/>
                <w:lang w:eastAsia="ru-RU"/>
              </w:rPr>
              <w:br/>
            </w:r>
            <w:r w:rsidRPr="007B66CB">
              <w:rPr>
                <w:rFonts w:ascii="Times New Roman" w:eastAsia="Times New Roman" w:hAnsi="Times New Roman" w:cs="Times New Roman"/>
                <w:sz w:val="24"/>
                <w:szCs w:val="24"/>
                <w:lang w:eastAsia="ru-RU"/>
              </w:rPr>
              <w:br/>
              <w:t xml:space="preserve">∑ </w:t>
            </w:r>
            <w:proofErr w:type="spellStart"/>
            <w:r w:rsidRPr="007B66CB">
              <w:rPr>
                <w:rFonts w:ascii="Times New Roman" w:eastAsia="Times New Roman" w:hAnsi="Times New Roman" w:cs="Times New Roman"/>
                <w:sz w:val="24"/>
                <w:szCs w:val="24"/>
                <w:lang w:eastAsia="ru-RU"/>
              </w:rPr>
              <w:t>Ss</w:t>
            </w:r>
            <w:r w:rsidRPr="007B66CB">
              <w:rPr>
                <w:rFonts w:ascii="Times New Roman" w:eastAsia="Times New Roman" w:hAnsi="Times New Roman" w:cs="Times New Roman"/>
                <w:sz w:val="16"/>
                <w:szCs w:val="16"/>
                <w:vertAlign w:val="subscript"/>
                <w:lang w:eastAsia="ru-RU"/>
              </w:rPr>
              <w:t>i</w:t>
            </w:r>
            <w:proofErr w:type="spellEnd"/>
          </w:p>
        </w:tc>
        <w:tc>
          <w:tcPr>
            <w:tcW w:w="855" w:type="dxa"/>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где:</w:t>
            </w:r>
          </w:p>
        </w:tc>
      </w:tr>
    </w:tbl>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SΔ – расчетный размер иных межбюджетных трансфертов, превышающий общий размер иных межбюджетных трансфертов, предусмотренный федеральным законом о федеральном бюджете (сводной бюджетной росписью), образовавшийся при выполнении расчетов в соответствии с пунктом 17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23. Иной межбюджетный трансферт, от которого субъект Российской Федерации отказался полностью или частично, после издания акта Правительства Российской Федерации о распределении иных межбюджетных трансфертов между бюджетами субъектов Российской Федерации подлежит распределению между субъектами Российской Федерации, которые выразили готовность к освоению перераспределенных средств аналогично подходу, указанному в пункте 17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Иные межбюджетные трансферты, указанные в абзаце первом настоящего пункта, распределяются поэтапно в соответствии с результатами </w:t>
      </w:r>
      <w:proofErr w:type="spellStart"/>
      <w:r w:rsidRPr="007B66CB">
        <w:rPr>
          <w:rFonts w:ascii="Times New Roman" w:eastAsia="Times New Roman" w:hAnsi="Times New Roman" w:cs="Times New Roman"/>
          <w:color w:val="333333"/>
          <w:sz w:val="21"/>
          <w:szCs w:val="21"/>
          <w:lang w:eastAsia="ru-RU"/>
        </w:rPr>
        <w:t>рейтингования</w:t>
      </w:r>
      <w:proofErr w:type="spellEnd"/>
      <w:r w:rsidRPr="007B66CB">
        <w:rPr>
          <w:rFonts w:ascii="Times New Roman" w:eastAsia="Times New Roman" w:hAnsi="Times New Roman" w:cs="Times New Roman"/>
          <w:color w:val="333333"/>
          <w:sz w:val="21"/>
          <w:szCs w:val="21"/>
          <w:lang w:eastAsia="ru-RU"/>
        </w:rPr>
        <w:t xml:space="preserve"> субъектов Российской Федерации на условиях, предусмотренных настоящими Правилами, в пределах бюджетных ассигнований федерального бюджета на текущий финансовый год и первый (второй) год планового периода на заявленные субъектом Российской Федерации объекты,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которых планируется осуществлять за счет иных межбюджетных трансфертов в соответствующих финансовых годах.</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(Пункт в редакции, введенной в действие с 21 сентября 2018 года Постановлением Правительства Российской Федерации от 11 сентября 2018 года № 1083. – </w:t>
      </w:r>
      <w:hyperlink r:id="rId72"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24. В случае если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которого осуществляется за счет иных межбюджетных трансфертов, не позволяет обеспечить установленный для субъекта Российской Федерации предельный уровень софинансирования из федерального бюджета, размер иного межбюджетного трансферта, предоставляемого бюджету i-го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подлежит уменьшению в целях обеспечения определенного законодательством Российской Федерации предельного уровня софинансирования из федерального бюджета и определяется по формуле:</w:t>
      </w:r>
    </w:p>
    <w:tbl>
      <w:tblPr>
        <w:tblW w:w="0" w:type="auto"/>
        <w:jc w:val="center"/>
        <w:tblCellSpacing w:w="0" w:type="dxa"/>
        <w:tblCellMar>
          <w:left w:w="0" w:type="dxa"/>
          <w:right w:w="0" w:type="dxa"/>
        </w:tblCellMar>
        <w:tblLook w:val="04A0" w:firstRow="1" w:lastRow="0" w:firstColumn="1" w:lastColumn="0" w:noHBand="0" w:noVBand="1"/>
      </w:tblPr>
      <w:tblGrid>
        <w:gridCol w:w="990"/>
        <w:gridCol w:w="1935"/>
        <w:gridCol w:w="855"/>
      </w:tblGrid>
      <w:tr w:rsidR="007B66CB" w:rsidRPr="007B66CB" w:rsidTr="007B66CB">
        <w:trPr>
          <w:tblCellSpacing w:w="0" w:type="dxa"/>
          <w:jc w:val="center"/>
        </w:trPr>
        <w:tc>
          <w:tcPr>
            <w:tcW w:w="990" w:type="dxa"/>
            <w:shd w:val="clear" w:color="auto" w:fill="auto"/>
            <w:vAlign w:val="center"/>
            <w:hideMark/>
          </w:tcPr>
          <w:p w:rsidR="007B66CB" w:rsidRPr="007B66CB" w:rsidRDefault="007B66CB" w:rsidP="007B66CB">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S</w:t>
            </w:r>
            <w:r w:rsidRPr="007B66CB">
              <w:rPr>
                <w:rFonts w:ascii="Times New Roman" w:eastAsia="Times New Roman" w:hAnsi="Times New Roman" w:cs="Times New Roman"/>
                <w:sz w:val="16"/>
                <w:szCs w:val="16"/>
                <w:vertAlign w:val="subscript"/>
                <w:lang w:eastAsia="ru-RU"/>
              </w:rPr>
              <w:t>i</w:t>
            </w:r>
            <w:proofErr w:type="spellEnd"/>
            <w:r w:rsidRPr="007B66CB">
              <w:rPr>
                <w:rFonts w:ascii="Times New Roman" w:eastAsia="Times New Roman" w:hAnsi="Times New Roman" w:cs="Times New Roman"/>
                <w:sz w:val="24"/>
                <w:szCs w:val="24"/>
                <w:lang w:eastAsia="ru-RU"/>
              </w:rPr>
              <w:t> =</w:t>
            </w:r>
          </w:p>
        </w:tc>
        <w:tc>
          <w:tcPr>
            <w:tcW w:w="1935" w:type="dxa"/>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КБ</w:t>
            </w:r>
            <w:r w:rsidRPr="007B66CB">
              <w:rPr>
                <w:rFonts w:ascii="Times New Roman" w:eastAsia="Times New Roman" w:hAnsi="Times New Roman" w:cs="Times New Roman"/>
                <w:sz w:val="16"/>
                <w:szCs w:val="16"/>
                <w:vertAlign w:val="subscript"/>
                <w:lang w:eastAsia="ru-RU"/>
              </w:rPr>
              <w:t>i</w:t>
            </w:r>
            <w:proofErr w:type="spellEnd"/>
            <w:r w:rsidRPr="007B66CB">
              <w:rPr>
                <w:rFonts w:ascii="Times New Roman" w:eastAsia="Times New Roman" w:hAnsi="Times New Roman" w:cs="Times New Roman"/>
                <w:sz w:val="24"/>
                <w:szCs w:val="24"/>
                <w:lang w:eastAsia="ru-RU"/>
              </w:rPr>
              <w:t xml:space="preserve"> х </w:t>
            </w:r>
            <w:proofErr w:type="spellStart"/>
            <w:r w:rsidRPr="007B66CB">
              <w:rPr>
                <w:rFonts w:ascii="Times New Roman" w:eastAsia="Times New Roman" w:hAnsi="Times New Roman" w:cs="Times New Roman"/>
                <w:sz w:val="24"/>
                <w:szCs w:val="24"/>
                <w:lang w:eastAsia="ru-RU"/>
              </w:rPr>
              <w:t>Y</w:t>
            </w:r>
            <w:r w:rsidRPr="007B66CB">
              <w:rPr>
                <w:rFonts w:ascii="Times New Roman" w:eastAsia="Times New Roman" w:hAnsi="Times New Roman" w:cs="Times New Roman"/>
                <w:sz w:val="16"/>
                <w:szCs w:val="16"/>
                <w:vertAlign w:val="subscript"/>
                <w:lang w:eastAsia="ru-RU"/>
              </w:rPr>
              <w:t>i</w:t>
            </w:r>
            <w:proofErr w:type="spellEnd"/>
            <w:r w:rsidRPr="007B66CB">
              <w:rPr>
                <w:rFonts w:ascii="Times New Roman" w:eastAsia="Times New Roman" w:hAnsi="Times New Roman" w:cs="Times New Roman"/>
                <w:sz w:val="24"/>
                <w:szCs w:val="24"/>
                <w:lang w:eastAsia="ru-RU"/>
              </w:rPr>
              <w:br/>
              <w:t>____________</w:t>
            </w:r>
            <w:r w:rsidRPr="007B66CB">
              <w:rPr>
                <w:rFonts w:ascii="Times New Roman" w:eastAsia="Times New Roman" w:hAnsi="Times New Roman" w:cs="Times New Roman"/>
                <w:sz w:val="24"/>
                <w:szCs w:val="24"/>
                <w:lang w:eastAsia="ru-RU"/>
              </w:rPr>
              <w:br/>
            </w:r>
            <w:r w:rsidRPr="007B66CB">
              <w:rPr>
                <w:rFonts w:ascii="Times New Roman" w:eastAsia="Times New Roman" w:hAnsi="Times New Roman" w:cs="Times New Roman"/>
                <w:sz w:val="24"/>
                <w:szCs w:val="24"/>
                <w:lang w:eastAsia="ru-RU"/>
              </w:rPr>
              <w:br/>
              <w:t xml:space="preserve">100% - </w:t>
            </w:r>
            <w:proofErr w:type="spellStart"/>
            <w:r w:rsidRPr="007B66CB">
              <w:rPr>
                <w:rFonts w:ascii="Times New Roman" w:eastAsia="Times New Roman" w:hAnsi="Times New Roman" w:cs="Times New Roman"/>
                <w:sz w:val="24"/>
                <w:szCs w:val="24"/>
                <w:lang w:eastAsia="ru-RU"/>
              </w:rPr>
              <w:t>Y</w:t>
            </w:r>
            <w:r w:rsidRPr="007B66CB">
              <w:rPr>
                <w:rFonts w:ascii="Times New Roman" w:eastAsia="Times New Roman" w:hAnsi="Times New Roman" w:cs="Times New Roman"/>
                <w:sz w:val="16"/>
                <w:szCs w:val="16"/>
                <w:vertAlign w:val="subscript"/>
                <w:lang w:eastAsia="ru-RU"/>
              </w:rPr>
              <w:t>i</w:t>
            </w:r>
            <w:proofErr w:type="spellEnd"/>
          </w:p>
        </w:tc>
        <w:tc>
          <w:tcPr>
            <w:tcW w:w="855" w:type="dxa"/>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где:</w:t>
            </w:r>
          </w:p>
        </w:tc>
      </w:tr>
    </w:tbl>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КБ</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w:t>
      </w:r>
      <w:proofErr w:type="spellStart"/>
      <w:r w:rsidRPr="007B66CB">
        <w:rPr>
          <w:rFonts w:ascii="Times New Roman" w:eastAsia="Times New Roman" w:hAnsi="Times New Roman" w:cs="Times New Roman"/>
          <w:color w:val="333333"/>
          <w:sz w:val="21"/>
          <w:szCs w:val="21"/>
          <w:lang w:eastAsia="ru-RU"/>
        </w:rPr>
        <w:t>софинансирование</w:t>
      </w:r>
      <w:proofErr w:type="spellEnd"/>
      <w:r w:rsidRPr="007B66CB">
        <w:rPr>
          <w:rFonts w:ascii="Times New Roman" w:eastAsia="Times New Roman" w:hAnsi="Times New Roman" w:cs="Times New Roman"/>
          <w:color w:val="333333"/>
          <w:sz w:val="21"/>
          <w:szCs w:val="21"/>
          <w:lang w:eastAsia="ru-RU"/>
        </w:rPr>
        <w:t xml:space="preserve"> которого осуществляется за счет иных межбюджетных трансфертов.</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Высвобождающиеся средства из федерального бюджета распределяются между бюджетами субъектов Российской Федерации в соответствии с пунктом 17 настоящих Правил.</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25. Иной межбюджетный трансферт предоставляется бюджету субъекта Российской Федерации сроком на 2 финансовых года, при этом объекты строительства (пристройка к зданию) или приобретения (выкупа) должны быть введены в эксплуатацию не позднее 31 декабря второго года предоставления иного межбюджетного трансферта.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26. В случае если субъектом Российской Федерации по состоянию на 31 декабря второго года предоставления иного межбюджетного трансферта допущены нарушения обязательств по достижению показателей результативности использования иного межбюджетного трансферта, предусмотренные соглашением в соответствии с пунктом 5 настоящих Правил, и до первой даты представления отчетности о достижении значений показателей результативности использования иного межбюджетного трансферта в соответствии с соглашением в году, следующем за вторым годом предоставления иного межбюджетного трансферта, указанные нарушения не устранены, объем средств, подлежащий возврату из бюджета субъекта Российской Федерации в федеральный бюджет до 1 июня года, следующего за вторым годом предоставления иного межбюджетного трансферта (</w:t>
      </w:r>
      <w:proofErr w:type="spellStart"/>
      <w:r w:rsidRPr="007B66CB">
        <w:rPr>
          <w:rFonts w:ascii="Times New Roman" w:eastAsia="Times New Roman" w:hAnsi="Times New Roman" w:cs="Times New Roman"/>
          <w:color w:val="333333"/>
          <w:sz w:val="21"/>
          <w:szCs w:val="21"/>
          <w:lang w:eastAsia="ru-RU"/>
        </w:rPr>
        <w:t>V</w:t>
      </w:r>
      <w:r w:rsidRPr="007B66CB">
        <w:rPr>
          <w:rFonts w:ascii="Times New Roman" w:eastAsia="Times New Roman" w:hAnsi="Times New Roman" w:cs="Times New Roman"/>
          <w:color w:val="333333"/>
          <w:sz w:val="16"/>
          <w:szCs w:val="16"/>
          <w:vertAlign w:val="subscript"/>
          <w:lang w:eastAsia="ru-RU"/>
        </w:rPr>
        <w:t>возврата</w:t>
      </w:r>
      <w:proofErr w:type="spellEnd"/>
      <w:r w:rsidRPr="007B66CB">
        <w:rPr>
          <w:rFonts w:ascii="Times New Roman" w:eastAsia="Times New Roman" w:hAnsi="Times New Roman" w:cs="Times New Roman"/>
          <w:color w:val="333333"/>
          <w:sz w:val="21"/>
          <w:szCs w:val="21"/>
          <w:lang w:eastAsia="ru-RU"/>
        </w:rPr>
        <w:t>), рассчитывается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V</w:t>
      </w:r>
      <w:r w:rsidRPr="007B66CB">
        <w:rPr>
          <w:rFonts w:ascii="Times New Roman" w:eastAsia="Times New Roman" w:hAnsi="Times New Roman" w:cs="Times New Roman"/>
          <w:color w:val="333333"/>
          <w:sz w:val="16"/>
          <w:szCs w:val="16"/>
          <w:vertAlign w:val="subscript"/>
          <w:lang w:eastAsia="ru-RU"/>
        </w:rPr>
        <w:t>возврата</w:t>
      </w:r>
      <w:proofErr w:type="spellEnd"/>
      <w:r w:rsidRPr="007B66CB">
        <w:rPr>
          <w:rFonts w:ascii="Times New Roman" w:eastAsia="Times New Roman" w:hAnsi="Times New Roman" w:cs="Times New Roman"/>
          <w:color w:val="333333"/>
          <w:sz w:val="21"/>
          <w:szCs w:val="21"/>
          <w:lang w:eastAsia="ru-RU"/>
        </w:rPr>
        <w:t> = (</w:t>
      </w:r>
      <w:proofErr w:type="spellStart"/>
      <w:r w:rsidRPr="007B66CB">
        <w:rPr>
          <w:rFonts w:ascii="Times New Roman" w:eastAsia="Times New Roman" w:hAnsi="Times New Roman" w:cs="Times New Roman"/>
          <w:color w:val="333333"/>
          <w:sz w:val="21"/>
          <w:szCs w:val="21"/>
          <w:lang w:eastAsia="ru-RU"/>
        </w:rPr>
        <w:t>V</w:t>
      </w:r>
      <w:r w:rsidRPr="007B66CB">
        <w:rPr>
          <w:rFonts w:ascii="Times New Roman" w:eastAsia="Times New Roman" w:hAnsi="Times New Roman" w:cs="Times New Roman"/>
          <w:color w:val="333333"/>
          <w:sz w:val="16"/>
          <w:szCs w:val="16"/>
          <w:vertAlign w:val="subscript"/>
          <w:lang w:eastAsia="ru-RU"/>
        </w:rPr>
        <w:t>субсидии</w:t>
      </w:r>
      <w:proofErr w:type="spellEnd"/>
      <w:r w:rsidRPr="007B66CB">
        <w:rPr>
          <w:rFonts w:ascii="Times New Roman" w:eastAsia="Times New Roman" w:hAnsi="Times New Roman" w:cs="Times New Roman"/>
          <w:color w:val="333333"/>
          <w:sz w:val="21"/>
          <w:szCs w:val="21"/>
          <w:lang w:eastAsia="ru-RU"/>
        </w:rPr>
        <w:t> x k x m/n) x 0,1,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V</w:t>
      </w:r>
      <w:r w:rsidRPr="007B66CB">
        <w:rPr>
          <w:rFonts w:ascii="Times New Roman" w:eastAsia="Times New Roman" w:hAnsi="Times New Roman" w:cs="Times New Roman"/>
          <w:color w:val="333333"/>
          <w:sz w:val="16"/>
          <w:szCs w:val="16"/>
          <w:vertAlign w:val="subscript"/>
          <w:lang w:eastAsia="ru-RU"/>
        </w:rPr>
        <w:t>субсидии</w:t>
      </w:r>
      <w:proofErr w:type="spellEnd"/>
      <w:r w:rsidRPr="007B66CB">
        <w:rPr>
          <w:rFonts w:ascii="Times New Roman" w:eastAsia="Times New Roman" w:hAnsi="Times New Roman" w:cs="Times New Roman"/>
          <w:color w:val="333333"/>
          <w:sz w:val="21"/>
          <w:szCs w:val="21"/>
          <w:lang w:eastAsia="ru-RU"/>
        </w:rPr>
        <w:t> – размер иного межбюджетного трансферта, предоставленного бюджету субъекта Российской Федерации в отчетном финансовом году;</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k – коэффициент возврата иного межбюджетного трансферта;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m – количество показателей результативности использования иного межбюджетного трансферта, по которым индекс, отражающий уровень </w:t>
      </w:r>
      <w:proofErr w:type="spellStart"/>
      <w:r w:rsidRPr="007B66CB">
        <w:rPr>
          <w:rFonts w:ascii="Times New Roman" w:eastAsia="Times New Roman" w:hAnsi="Times New Roman" w:cs="Times New Roman"/>
          <w:color w:val="333333"/>
          <w:sz w:val="21"/>
          <w:szCs w:val="21"/>
          <w:lang w:eastAsia="ru-RU"/>
        </w:rPr>
        <w:t>недостижения</w:t>
      </w:r>
      <w:proofErr w:type="spellEnd"/>
      <w:r w:rsidRPr="007B66CB">
        <w:rPr>
          <w:rFonts w:ascii="Times New Roman" w:eastAsia="Times New Roman" w:hAnsi="Times New Roman" w:cs="Times New Roman"/>
          <w:color w:val="333333"/>
          <w:sz w:val="21"/>
          <w:szCs w:val="21"/>
          <w:lang w:eastAsia="ru-RU"/>
        </w:rPr>
        <w:t xml:space="preserve"> i-го показателя результативности использования иного межбюджетного трансферта, имеет положительное значение;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n – общее количество показателей результативности использования иного межбюджетного трансферта.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27. Коэффициент возврата иного межбюджетного трансферта (k) определяется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val="en-US" w:eastAsia="ru-RU"/>
        </w:rPr>
      </w:pPr>
      <w:r w:rsidRPr="007B66CB">
        <w:rPr>
          <w:rFonts w:ascii="Times New Roman" w:eastAsia="Times New Roman" w:hAnsi="Times New Roman" w:cs="Times New Roman"/>
          <w:color w:val="333333"/>
          <w:sz w:val="21"/>
          <w:szCs w:val="21"/>
          <w:lang w:val="en-US" w:eastAsia="ru-RU"/>
        </w:rPr>
        <w:t>k = SUM D</w:t>
      </w:r>
      <w:r w:rsidRPr="007B66CB">
        <w:rPr>
          <w:rFonts w:ascii="Times New Roman" w:eastAsia="Times New Roman" w:hAnsi="Times New Roman" w:cs="Times New Roman"/>
          <w:color w:val="333333"/>
          <w:sz w:val="16"/>
          <w:szCs w:val="16"/>
          <w:vertAlign w:val="subscript"/>
          <w:lang w:val="en-US" w:eastAsia="ru-RU"/>
        </w:rPr>
        <w:t>i</w:t>
      </w:r>
      <w:r w:rsidRPr="007B66CB">
        <w:rPr>
          <w:rFonts w:ascii="Times New Roman" w:eastAsia="Times New Roman" w:hAnsi="Times New Roman" w:cs="Times New Roman"/>
          <w:color w:val="333333"/>
          <w:sz w:val="21"/>
          <w:szCs w:val="21"/>
          <w:lang w:val="en-US" w:eastAsia="ru-RU"/>
        </w:rPr>
        <w:t xml:space="preserve">/m, </w:t>
      </w:r>
      <w:r w:rsidRPr="007B66CB">
        <w:rPr>
          <w:rFonts w:ascii="Times New Roman" w:eastAsia="Times New Roman" w:hAnsi="Times New Roman" w:cs="Times New Roman"/>
          <w:color w:val="333333"/>
          <w:sz w:val="21"/>
          <w:szCs w:val="21"/>
          <w:lang w:eastAsia="ru-RU"/>
        </w:rPr>
        <w:t>где</w:t>
      </w:r>
      <w:r w:rsidRPr="007B66CB">
        <w:rPr>
          <w:rFonts w:ascii="Times New Roman" w:eastAsia="Times New Roman" w:hAnsi="Times New Roman" w:cs="Times New Roman"/>
          <w:color w:val="333333"/>
          <w:sz w:val="21"/>
          <w:szCs w:val="21"/>
          <w:lang w:val="en-US"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D</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индекс, отражающий уровень </w:t>
      </w:r>
      <w:proofErr w:type="spellStart"/>
      <w:r w:rsidRPr="007B66CB">
        <w:rPr>
          <w:rFonts w:ascii="Times New Roman" w:eastAsia="Times New Roman" w:hAnsi="Times New Roman" w:cs="Times New Roman"/>
          <w:color w:val="333333"/>
          <w:sz w:val="21"/>
          <w:szCs w:val="21"/>
          <w:lang w:eastAsia="ru-RU"/>
        </w:rPr>
        <w:t>недостижения</w:t>
      </w:r>
      <w:proofErr w:type="spellEnd"/>
      <w:r w:rsidRPr="007B66CB">
        <w:rPr>
          <w:rFonts w:ascii="Times New Roman" w:eastAsia="Times New Roman" w:hAnsi="Times New Roman" w:cs="Times New Roman"/>
          <w:color w:val="333333"/>
          <w:sz w:val="21"/>
          <w:szCs w:val="21"/>
          <w:lang w:eastAsia="ru-RU"/>
        </w:rPr>
        <w:t xml:space="preserve"> i-го показателя результативности использования иного межбюджетного трансферта.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При расчете коэффициента возврата иного межбюджетного трансферта используются только положительные значения индекса, отражающего уровень </w:t>
      </w:r>
      <w:proofErr w:type="spellStart"/>
      <w:r w:rsidRPr="007B66CB">
        <w:rPr>
          <w:rFonts w:ascii="Times New Roman" w:eastAsia="Times New Roman" w:hAnsi="Times New Roman" w:cs="Times New Roman"/>
          <w:color w:val="333333"/>
          <w:sz w:val="21"/>
          <w:szCs w:val="21"/>
          <w:lang w:eastAsia="ru-RU"/>
        </w:rPr>
        <w:t>недостижения</w:t>
      </w:r>
      <w:proofErr w:type="spellEnd"/>
      <w:r w:rsidRPr="007B66CB">
        <w:rPr>
          <w:rFonts w:ascii="Times New Roman" w:eastAsia="Times New Roman" w:hAnsi="Times New Roman" w:cs="Times New Roman"/>
          <w:color w:val="333333"/>
          <w:sz w:val="21"/>
          <w:szCs w:val="21"/>
          <w:lang w:eastAsia="ru-RU"/>
        </w:rPr>
        <w:t xml:space="preserve"> i-го показателя результативности использования иного межбюджетного трансферта.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 xml:space="preserve">28. Индекс, отражающий уровень </w:t>
      </w:r>
      <w:proofErr w:type="spellStart"/>
      <w:r w:rsidRPr="007B66CB">
        <w:rPr>
          <w:rFonts w:ascii="Times New Roman" w:eastAsia="Times New Roman" w:hAnsi="Times New Roman" w:cs="Times New Roman"/>
          <w:color w:val="333333"/>
          <w:sz w:val="21"/>
          <w:szCs w:val="21"/>
          <w:lang w:eastAsia="ru-RU"/>
        </w:rPr>
        <w:t>недостижения</w:t>
      </w:r>
      <w:proofErr w:type="spellEnd"/>
      <w:r w:rsidRPr="007B66CB">
        <w:rPr>
          <w:rFonts w:ascii="Times New Roman" w:eastAsia="Times New Roman" w:hAnsi="Times New Roman" w:cs="Times New Roman"/>
          <w:color w:val="333333"/>
          <w:sz w:val="21"/>
          <w:szCs w:val="21"/>
          <w:lang w:eastAsia="ru-RU"/>
        </w:rPr>
        <w:t xml:space="preserve"> i-го показателя результативности использования иного межбюджетного трансферта (</w:t>
      </w:r>
      <w:proofErr w:type="spellStart"/>
      <w:r w:rsidRPr="007B66CB">
        <w:rPr>
          <w:rFonts w:ascii="Times New Roman" w:eastAsia="Times New Roman" w:hAnsi="Times New Roman" w:cs="Times New Roman"/>
          <w:color w:val="333333"/>
          <w:sz w:val="21"/>
          <w:szCs w:val="21"/>
          <w:lang w:eastAsia="ru-RU"/>
        </w:rPr>
        <w:t>D</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определяется: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для показателей результативности использования иного межбюджетного трансферта, по которым большее значение фактически достигнутого значения отражает большую эффективность использования иного межбюджетного трансферта, – по формуле:</w:t>
      </w:r>
    </w:p>
    <w:p w:rsidR="007B66CB" w:rsidRPr="007B66CB" w:rsidRDefault="007B66CB" w:rsidP="007B66CB">
      <w:pPr>
        <w:spacing w:after="300" w:line="240" w:lineRule="auto"/>
        <w:jc w:val="center"/>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D</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1 - </w:t>
      </w:r>
      <w:proofErr w:type="spellStart"/>
      <w:r w:rsidRPr="007B66CB">
        <w:rPr>
          <w:rFonts w:ascii="Times New Roman" w:eastAsia="Times New Roman" w:hAnsi="Times New Roman" w:cs="Times New Roman"/>
          <w:color w:val="333333"/>
          <w:sz w:val="21"/>
          <w:szCs w:val="21"/>
          <w:lang w:eastAsia="ru-RU"/>
        </w:rPr>
        <w:t>T</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xml:space="preserve"> / </w:t>
      </w: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где:</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T</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фактически достигнутое значение i-го показателя результативности использования иного межбюджетного трансферта на отчетную дату;</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proofErr w:type="spellStart"/>
      <w:r w:rsidRPr="007B66CB">
        <w:rPr>
          <w:rFonts w:ascii="Times New Roman" w:eastAsia="Times New Roman" w:hAnsi="Times New Roman" w:cs="Times New Roman"/>
          <w:color w:val="333333"/>
          <w:sz w:val="21"/>
          <w:szCs w:val="21"/>
          <w:lang w:eastAsia="ru-RU"/>
        </w:rPr>
        <w:t>S</w:t>
      </w:r>
      <w:r w:rsidRPr="007B66CB">
        <w:rPr>
          <w:rFonts w:ascii="Times New Roman" w:eastAsia="Times New Roman" w:hAnsi="Times New Roman" w:cs="Times New Roman"/>
          <w:color w:val="333333"/>
          <w:sz w:val="16"/>
          <w:szCs w:val="16"/>
          <w:vertAlign w:val="subscript"/>
          <w:lang w:eastAsia="ru-RU"/>
        </w:rPr>
        <w:t>i</w:t>
      </w:r>
      <w:proofErr w:type="spellEnd"/>
      <w:r w:rsidRPr="007B66CB">
        <w:rPr>
          <w:rFonts w:ascii="Times New Roman" w:eastAsia="Times New Roman" w:hAnsi="Times New Roman" w:cs="Times New Roman"/>
          <w:color w:val="333333"/>
          <w:sz w:val="21"/>
          <w:szCs w:val="21"/>
          <w:lang w:eastAsia="ru-RU"/>
        </w:rPr>
        <w:t> – плановое значение i-го показателя результативности использования иного межбюджетного трансферта, установленное соглашением;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подпункт утратил силу с 21 сентября 2018 года – Постановление Правительства Российской Федерации от 11 сентября 2018 года № 1083 – </w:t>
      </w:r>
      <w:hyperlink r:id="rId73" w:tgtFrame="_blank" w:history="1">
        <w:r w:rsidRPr="007B66CB">
          <w:rPr>
            <w:rFonts w:ascii="Times New Roman" w:eastAsia="Times New Roman" w:hAnsi="Times New Roman" w:cs="Times New Roman"/>
            <w:color w:val="005580"/>
            <w:sz w:val="21"/>
            <w:szCs w:val="21"/>
            <w:u w:val="single"/>
            <w:lang w:eastAsia="ru-RU"/>
          </w:rPr>
          <w:t>см. предыдущую редакцию</w:t>
        </w:r>
      </w:hyperlink>
      <w:r w:rsidRPr="007B66CB">
        <w:rPr>
          <w:rFonts w:ascii="Times New Roman" w:eastAsia="Times New Roman" w:hAnsi="Times New Roman" w:cs="Times New Roman"/>
          <w:color w:val="333333"/>
          <w:sz w:val="21"/>
          <w:szCs w:val="21"/>
          <w:lang w:eastAsia="ru-RU"/>
        </w:rPr>
        <w:t>.</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29. Иные межбюджетные трансферты в случае нарушения субъектами Российской Федерации условий их предоставления подлежат возврату в федеральный бюджет в соответствии с бюджетным законодательством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30. Ответственность за достоверность представляемых в Министерство образования и науки Российской Федерации сведений и за соблюдение условий, установленных настоящими Правилами и соглашением, возлагается на высший исполнительный орган государственной власти субъекта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31. Контроль за соблюдением субъектами Российской Федерации условий предоставления иного межбюджетного трансферта осуществляется Министерством образования и науки Российской Федерации и федеральным органом исполнительной власти, осуществляющим функции по контролю и надзору в финансово-бюджетной сфере.</w:t>
      </w:r>
    </w:p>
    <w:p w:rsidR="007B66CB" w:rsidRPr="007B66CB" w:rsidRDefault="007B66CB" w:rsidP="007B66CB">
      <w:pPr>
        <w:spacing w:before="150" w:after="210" w:line="240" w:lineRule="atLeast"/>
        <w:outlineLvl w:val="3"/>
        <w:rPr>
          <w:rFonts w:ascii="Times New Roman" w:eastAsia="Times New Roman" w:hAnsi="Times New Roman" w:cs="Times New Roman"/>
          <w:b/>
          <w:bCs/>
          <w:color w:val="333333"/>
          <w:sz w:val="21"/>
          <w:szCs w:val="21"/>
          <w:lang w:eastAsia="ru-RU"/>
        </w:rPr>
      </w:pPr>
      <w:r w:rsidRPr="007B66CB">
        <w:rPr>
          <w:rFonts w:ascii="Times New Roman" w:eastAsia="Times New Roman" w:hAnsi="Times New Roman" w:cs="Times New Roman"/>
          <w:b/>
          <w:bCs/>
          <w:color w:val="333333"/>
          <w:sz w:val="21"/>
          <w:szCs w:val="21"/>
          <w:lang w:eastAsia="ru-RU"/>
        </w:rPr>
        <w:t xml:space="preserve">Приложение № 15. Перечень объектов капитального строительства, мероприятий (укрупненных инвестиционных проектов), объектов недвижимости, включенных в государственную программу Российской Федерации «Развитие образования», на которые предоставляются субсидии на осуществление капитальных вложений в объекты государственной собственности Российской </w:t>
      </w:r>
      <w:r w:rsidRPr="007B66CB">
        <w:rPr>
          <w:rFonts w:ascii="Times New Roman" w:eastAsia="Times New Roman" w:hAnsi="Times New Roman" w:cs="Times New Roman"/>
          <w:b/>
          <w:bCs/>
          <w:color w:val="333333"/>
          <w:sz w:val="21"/>
          <w:szCs w:val="21"/>
          <w:lang w:eastAsia="ru-RU"/>
        </w:rPr>
        <w:lastRenderedPageBreak/>
        <w:t>Федерации подведомственных Министерству образования и науки Российской Федерации организаций1</w:t>
      </w:r>
    </w:p>
    <w:p w:rsidR="007B66CB" w:rsidRPr="007B66CB" w:rsidRDefault="007B66CB" w:rsidP="007B66CB">
      <w:pPr>
        <w:spacing w:after="300" w:line="240" w:lineRule="auto"/>
        <w:jc w:val="right"/>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Приложение № 15</w:t>
      </w:r>
      <w:r w:rsidRPr="007B66CB">
        <w:rPr>
          <w:rFonts w:ascii="Times New Roman" w:eastAsia="Times New Roman" w:hAnsi="Times New Roman" w:cs="Times New Roman"/>
          <w:color w:val="333333"/>
          <w:sz w:val="21"/>
          <w:szCs w:val="21"/>
          <w:lang w:eastAsia="ru-RU"/>
        </w:rPr>
        <w:br/>
        <w:t>к государственной программе</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«Развитие образования»</w:t>
      </w:r>
    </w:p>
    <w:p w:rsidR="007B66CB" w:rsidRPr="007B66CB" w:rsidRDefault="007B66CB" w:rsidP="007B66CB">
      <w:pPr>
        <w:spacing w:before="240" w:after="24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pict>
          <v:rect id="_x0000_i1025" style="width:0;height:0" o:hralign="center" o:hrstd="t" o:hr="t" fillcolor="#a0a0a0" stroked="f"/>
        </w:pic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16"/>
          <w:szCs w:val="16"/>
          <w:vertAlign w:val="superscript"/>
          <w:lang w:eastAsia="ru-RU"/>
        </w:rPr>
        <w:t>1</w:t>
      </w:r>
      <w:r w:rsidRPr="007B66CB">
        <w:rPr>
          <w:rFonts w:ascii="Times New Roman" w:eastAsia="Times New Roman" w:hAnsi="Times New Roman" w:cs="Times New Roman"/>
          <w:color w:val="333333"/>
          <w:sz w:val="21"/>
          <w:szCs w:val="21"/>
          <w:lang w:eastAsia="ru-RU"/>
        </w:rPr>
        <w:t>Перечень включает только объекты капитального строительства и не завершенные мероприятия в рамках Федеральной целевой программы развития образования на 2016 – 2020 годы, утвержденной </w:t>
      </w:r>
      <w:hyperlink r:id="rId74"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23 мая 2015 г. № 497</w:t>
        </w:r>
      </w:hyperlink>
      <w:r w:rsidRPr="007B66CB">
        <w:rPr>
          <w:rFonts w:ascii="Times New Roman" w:eastAsia="Times New Roman" w:hAnsi="Times New Roman" w:cs="Times New Roman"/>
          <w:color w:val="333333"/>
          <w:sz w:val="21"/>
          <w:szCs w:val="21"/>
          <w:lang w:eastAsia="ru-RU"/>
        </w:rPr>
        <w:t> .</w:t>
      </w:r>
    </w:p>
    <w:p w:rsidR="007B66CB" w:rsidRPr="007B66CB" w:rsidRDefault="007B66CB" w:rsidP="007B66CB">
      <w:pPr>
        <w:spacing w:after="300" w:line="240" w:lineRule="auto"/>
        <w:jc w:val="right"/>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(тыс. рублей)</w:t>
      </w:r>
    </w:p>
    <w:tbl>
      <w:tblPr>
        <w:tblW w:w="9105" w:type="dxa"/>
        <w:tblCellMar>
          <w:left w:w="0" w:type="dxa"/>
          <w:right w:w="0" w:type="dxa"/>
        </w:tblCellMar>
        <w:tblLook w:val="04A0" w:firstRow="1" w:lastRow="0" w:firstColumn="1" w:lastColumn="0" w:noHBand="0" w:noVBand="1"/>
      </w:tblPr>
      <w:tblGrid>
        <w:gridCol w:w="1360"/>
        <w:gridCol w:w="1376"/>
        <w:gridCol w:w="1388"/>
        <w:gridCol w:w="1749"/>
        <w:gridCol w:w="892"/>
        <w:gridCol w:w="780"/>
        <w:gridCol w:w="780"/>
        <w:gridCol w:w="780"/>
      </w:tblGrid>
      <w:tr w:rsidR="007B66CB" w:rsidRPr="007B66CB" w:rsidTr="007B66CB">
        <w:tc>
          <w:tcPr>
            <w:tcW w:w="1450" w:type="pct"/>
            <w:vMerge w:val="restar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0" w:line="240" w:lineRule="auto"/>
              <w:rPr>
                <w:rFonts w:ascii="Times New Roman" w:eastAsia="Times New Roman" w:hAnsi="Times New Roman" w:cs="Times New Roman"/>
                <w:color w:val="333333"/>
                <w:sz w:val="21"/>
                <w:szCs w:val="21"/>
                <w:lang w:eastAsia="ru-RU"/>
              </w:rPr>
            </w:pPr>
          </w:p>
        </w:tc>
        <w:tc>
          <w:tcPr>
            <w:tcW w:w="500" w:type="pct"/>
            <w:vMerge w:val="restar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Единица измерения</w:t>
            </w:r>
          </w:p>
        </w:tc>
        <w:tc>
          <w:tcPr>
            <w:tcW w:w="500" w:type="pct"/>
            <w:vMerge w:val="restar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Мощность</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Срок ввода в эксплуатацию</w:t>
            </w:r>
          </w:p>
        </w:tc>
        <w:tc>
          <w:tcPr>
            <w:tcW w:w="1750" w:type="pct"/>
            <w:gridSpan w:val="4"/>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Объемы финансирования</w:t>
            </w:r>
          </w:p>
        </w:tc>
      </w:tr>
      <w:tr w:rsidR="007B66CB" w:rsidRPr="007B66CB" w:rsidTr="007B66CB">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color w:val="333333"/>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vMerge w:val="restar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1300" w:type="pct"/>
            <w:gridSpan w:val="3"/>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из них:</w:t>
            </w:r>
          </w:p>
        </w:tc>
      </w:tr>
      <w:tr w:rsidR="007B66CB" w:rsidRPr="007B66CB" w:rsidTr="007B66CB">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color w:val="333333"/>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40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40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r>
    </w:tbl>
    <w:p w:rsidR="007B66CB" w:rsidRPr="007B66CB" w:rsidRDefault="007B66CB" w:rsidP="007B66CB">
      <w:pPr>
        <w:spacing w:after="0" w:line="240" w:lineRule="auto"/>
        <w:rPr>
          <w:rFonts w:ascii="Times New Roman" w:eastAsia="Times New Roman" w:hAnsi="Times New Roman" w:cs="Times New Roman"/>
          <w:vanish/>
          <w:color w:val="333333"/>
          <w:sz w:val="21"/>
          <w:szCs w:val="21"/>
          <w:lang w:eastAsia="ru-RU"/>
        </w:rPr>
      </w:pPr>
    </w:p>
    <w:tbl>
      <w:tblPr>
        <w:tblW w:w="9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7"/>
        <w:gridCol w:w="2148"/>
        <w:gridCol w:w="690"/>
        <w:gridCol w:w="679"/>
        <w:gridCol w:w="990"/>
        <w:gridCol w:w="870"/>
        <w:gridCol w:w="870"/>
        <w:gridCol w:w="870"/>
        <w:gridCol w:w="36"/>
      </w:tblGrid>
      <w:tr w:rsidR="007B66CB" w:rsidRPr="007B66CB" w:rsidTr="007B66CB">
        <w:trPr>
          <w:gridAfter w:val="1"/>
          <w:wAfter w:w="729" w:type="dxa"/>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размер субсидий, предоставленных из федерального бюджета (в ценах соответствующих лет), – всего</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20 923 496,90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7 799 491,90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6 562 002,50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6 562 002,50</w:t>
            </w:r>
          </w:p>
        </w:tc>
      </w:tr>
      <w:tr w:rsidR="007B66CB" w:rsidRPr="007B66CB" w:rsidTr="007B66CB">
        <w:trPr>
          <w:gridAfter w:val="1"/>
          <w:wAfter w:w="729" w:type="dxa"/>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gridAfter w:val="1"/>
          <w:wAfter w:w="729" w:type="dxa"/>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I. Отрасль «Образование»</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10268945</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3821835</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3134900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3312210</w:t>
            </w:r>
          </w:p>
        </w:tc>
      </w:tr>
      <w:tr w:rsidR="007B66CB" w:rsidRPr="007B66CB" w:rsidTr="007B66CB">
        <w:trPr>
          <w:gridAfter w:val="1"/>
          <w:wAfter w:w="729" w:type="dxa"/>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II. Отрасль «Жилищное строительство»</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10 654 551,90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3 977 656,90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3 427 102,50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3 249 792,50</w:t>
            </w:r>
          </w:p>
        </w:tc>
      </w:tr>
      <w:tr w:rsidR="007B66CB" w:rsidRPr="007B66CB" w:rsidTr="007B66CB">
        <w:trPr>
          <w:gridAfter w:val="1"/>
          <w:wAfter w:w="729" w:type="dxa"/>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I. Отрасль «Образование»</w:t>
            </w:r>
          </w:p>
        </w:tc>
      </w:tr>
      <w:tr w:rsidR="007B66CB" w:rsidRPr="007B66CB" w:rsidTr="007B66CB">
        <w:trPr>
          <w:gridAfter w:val="1"/>
          <w:wAfter w:w="729" w:type="dxa"/>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«Воронежский государственный технический университет», г. Воронеж</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Учебно-лабораторный корпус (II очередь) Воронежского ГАСУ со встроенными помещениями инновационного бизнес-инкубатора </w:t>
            </w:r>
            <w:r w:rsidRPr="007B66CB">
              <w:rPr>
                <w:rFonts w:ascii="Times New Roman" w:eastAsia="Times New Roman" w:hAnsi="Times New Roman" w:cs="Times New Roman"/>
                <w:sz w:val="24"/>
                <w:szCs w:val="24"/>
                <w:lang w:eastAsia="ru-RU"/>
              </w:rPr>
              <w:lastRenderedPageBreak/>
              <w:t>(2 очередь) г. Воронеж, ул. 20-летия Октября, 84, завершение строительства</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строительство</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тыс. кв. м</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7,39</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сметная стоимость объекта капитального строительства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261 605,40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156 297,20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95700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размер субсидий, предоставленных из федерального бюджета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251 997,22</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156 297,20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95700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2</w:t>
            </w:r>
            <w:r w:rsidRPr="007B66CB">
              <w:rPr>
                <w:rFonts w:ascii="Times New Roman" w:eastAsia="Times New Roman" w:hAnsi="Times New Roman" w:cs="Times New Roman"/>
                <w:sz w:val="24"/>
                <w:szCs w:val="24"/>
                <w:lang w:eastAsia="ru-RU"/>
              </w:rPr>
              <w:t>Бюджетные инвестиции в объеме 5 000 тыс. рублей, осуществленные в строительство объекта в 2017 году.</w:t>
            </w: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объем средств организации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4 608,23</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3</w:t>
            </w:r>
            <w:r w:rsidRPr="007B66CB">
              <w:rPr>
                <w:rFonts w:ascii="Times New Roman" w:eastAsia="Times New Roman" w:hAnsi="Times New Roman" w:cs="Times New Roman"/>
                <w:sz w:val="24"/>
                <w:szCs w:val="24"/>
                <w:lang w:eastAsia="ru-RU"/>
              </w:rPr>
              <w:t>Внебюджетные средства университета, профинансированные в проектирование объекта в 2017 году.</w:t>
            </w:r>
          </w:p>
        </w:tc>
      </w:tr>
      <w:tr w:rsidR="007B66CB" w:rsidRPr="007B66CB" w:rsidTr="007B66CB">
        <w:trPr>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«Ивановский государственный университет», г. Иваново</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Пристройка учебного корпуса с реконструкцией существующего учебного корпуса, г. Иваново</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строительство</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тыс. кв. м</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12,9</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r w:rsidRPr="007B66CB">
              <w:rPr>
                <w:rFonts w:ascii="Times New Roman" w:eastAsia="Times New Roman" w:hAnsi="Times New Roman" w:cs="Times New Roman"/>
                <w:sz w:val="16"/>
                <w:szCs w:val="16"/>
                <w:vertAlign w:val="superscript"/>
                <w:lang w:eastAsia="ru-RU"/>
              </w:rPr>
              <w:t>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4</w:t>
            </w:r>
            <w:r w:rsidRPr="007B66CB">
              <w:rPr>
                <w:rFonts w:ascii="Times New Roman" w:eastAsia="Times New Roman" w:hAnsi="Times New Roman" w:cs="Times New Roman"/>
                <w:sz w:val="24"/>
                <w:szCs w:val="24"/>
                <w:lang w:eastAsia="ru-RU"/>
              </w:rPr>
              <w:t>Финансирование строительно-монтажных работ по объекту завершено, в 2018 году осуществляется оформление разрешения на ввод объекта в эксплуатацию.</w:t>
            </w: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сметная стоимость объекта капитального строительства (в ценах </w:t>
            </w:r>
            <w:r w:rsidRPr="007B66CB">
              <w:rPr>
                <w:rFonts w:ascii="Times New Roman" w:eastAsia="Times New Roman" w:hAnsi="Times New Roman" w:cs="Times New Roman"/>
                <w:sz w:val="24"/>
                <w:szCs w:val="24"/>
                <w:lang w:eastAsia="ru-RU"/>
              </w:rPr>
              <w:lastRenderedPageBreak/>
              <w:t>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общий (предельный) размер субсидий, предоставленных из федерального бюджета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объем средств организации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«Московский государственный технический университет имени Н. Э. Баумана (национальный исследовательский университет)», г. Москва</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Восстановление и реконструкция главного учебного корпуса ГОУ ВПО МГУ Леса, г. Мытищи-5, Московская область</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реконструкция</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тыс. кв. м</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30,5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r w:rsidRPr="007B66CB">
              <w:rPr>
                <w:rFonts w:ascii="Times New Roman" w:eastAsia="Times New Roman" w:hAnsi="Times New Roman" w:cs="Times New Roman"/>
                <w:sz w:val="16"/>
                <w:szCs w:val="16"/>
                <w:vertAlign w:val="superscript"/>
                <w:lang w:eastAsia="ru-RU"/>
              </w:rPr>
              <w:t>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4</w:t>
            </w:r>
            <w:r w:rsidRPr="007B66CB">
              <w:rPr>
                <w:rFonts w:ascii="Times New Roman" w:eastAsia="Times New Roman" w:hAnsi="Times New Roman" w:cs="Times New Roman"/>
                <w:sz w:val="24"/>
                <w:szCs w:val="24"/>
                <w:lang w:eastAsia="ru-RU"/>
              </w:rPr>
              <w:t>Финансирование строительно-монтажных работ по объекту завершено, в 2018 году осуществляется оформление разрешения на ввод объекта в эксплуатацию.</w:t>
            </w: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сметная стоимость объекта капитального строительства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размер субсидий, предоставленных из федерального бюджета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общий (предельный) объем средств организации (в ценах </w:t>
            </w:r>
            <w:r w:rsidRPr="007B66CB">
              <w:rPr>
                <w:rFonts w:ascii="Times New Roman" w:eastAsia="Times New Roman" w:hAnsi="Times New Roman" w:cs="Times New Roman"/>
                <w:sz w:val="24"/>
                <w:szCs w:val="24"/>
                <w:lang w:eastAsia="ru-RU"/>
              </w:rPr>
              <w:lastRenderedPageBreak/>
              <w:t>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Федеральное государственное автономное образовательное учреждение высшего образования «Московский физико-технический институт (государственный университет)», г. Москва</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Учебно-лабораторные корпуса МФТИ, г. Долгопрудный, Московская область. I этап – вынос и строительство сетей и объектов инженерного обеспечения</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строительство</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тыс. кв. м</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26,759</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r w:rsidRPr="007B66CB">
              <w:rPr>
                <w:rFonts w:ascii="Times New Roman" w:eastAsia="Times New Roman" w:hAnsi="Times New Roman" w:cs="Times New Roman"/>
                <w:sz w:val="16"/>
                <w:szCs w:val="16"/>
                <w:vertAlign w:val="superscript"/>
                <w:lang w:eastAsia="ru-RU"/>
              </w:rPr>
              <w:t>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4</w:t>
            </w:r>
            <w:r w:rsidRPr="007B66CB">
              <w:rPr>
                <w:rFonts w:ascii="Times New Roman" w:eastAsia="Times New Roman" w:hAnsi="Times New Roman" w:cs="Times New Roman"/>
                <w:sz w:val="24"/>
                <w:szCs w:val="24"/>
                <w:lang w:eastAsia="ru-RU"/>
              </w:rPr>
              <w:t>Финансирование строительно-монтажных работ по объекту завершено, в 2018 году осуществляется оформление разрешения на ввод объекта в эксплуатацию.</w:t>
            </w: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сметная стоимость объекта капитального строительства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размер субсидий, предоставленных из федерального бюджета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объем средств организации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Учебно-лабораторные корпуса МФТИ, г. Долгопрудный, Московская область. II этап – строительство учебно-</w:t>
            </w:r>
            <w:r w:rsidRPr="007B66CB">
              <w:rPr>
                <w:rFonts w:ascii="Times New Roman" w:eastAsia="Times New Roman" w:hAnsi="Times New Roman" w:cs="Times New Roman"/>
                <w:sz w:val="24"/>
                <w:szCs w:val="24"/>
                <w:lang w:eastAsia="ru-RU"/>
              </w:rPr>
              <w:lastRenderedPageBreak/>
              <w:t>лабораторного корпуса № 2</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строительство</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тыс. кв. м</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10,984</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r w:rsidRPr="007B66CB">
              <w:rPr>
                <w:rFonts w:ascii="Times New Roman" w:eastAsia="Times New Roman" w:hAnsi="Times New Roman" w:cs="Times New Roman"/>
                <w:sz w:val="16"/>
                <w:szCs w:val="16"/>
                <w:vertAlign w:val="superscript"/>
                <w:lang w:eastAsia="ru-RU"/>
              </w:rPr>
              <w:t>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4</w:t>
            </w:r>
            <w:r w:rsidRPr="007B66CB">
              <w:rPr>
                <w:rFonts w:ascii="Times New Roman" w:eastAsia="Times New Roman" w:hAnsi="Times New Roman" w:cs="Times New Roman"/>
                <w:sz w:val="24"/>
                <w:szCs w:val="24"/>
                <w:lang w:eastAsia="ru-RU"/>
              </w:rPr>
              <w:t>Финансирование строительно-монтажных работ по объекту завершено, в 2018 году осуществляется оформление разрешения на ввод объекта в эксплуатацию.</w:t>
            </w: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сметная стоимость объекта капитального строительства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размер субсидий, предоставленных из федерального бюджета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объем средств организации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Учебно-лабораторные корпуса МФТИ, г. Долгопрудный, Московская область. IV этап – строительство учебно-лабораторного корпуса № 1</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строительство</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тыс. кв. м</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11,093</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сметная стоимость объекта капитального строительства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985100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12 438,50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общий (предельный) размер субсидий, предоставленных </w:t>
            </w:r>
            <w:r w:rsidRPr="007B66CB">
              <w:rPr>
                <w:rFonts w:ascii="Times New Roman" w:eastAsia="Times New Roman" w:hAnsi="Times New Roman" w:cs="Times New Roman"/>
                <w:sz w:val="24"/>
                <w:szCs w:val="24"/>
                <w:lang w:eastAsia="ru-RU"/>
              </w:rPr>
              <w:lastRenderedPageBreak/>
              <w:t>из федерального бюджета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12 438,55</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12 438,50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lastRenderedPageBreak/>
              <w:t>5</w:t>
            </w:r>
            <w:r w:rsidRPr="007B66CB">
              <w:rPr>
                <w:rFonts w:ascii="Times New Roman" w:eastAsia="Times New Roman" w:hAnsi="Times New Roman" w:cs="Times New Roman"/>
                <w:sz w:val="24"/>
                <w:szCs w:val="24"/>
                <w:lang w:eastAsia="ru-RU"/>
              </w:rPr>
              <w:t>Бюджетные инвестиции в объеме 972 661,5 тыс. рублей, осуществленные в проектирование и строительство объекта в 2015 – 2017 годах.</w:t>
            </w: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объем средств организации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Федеральное государственное автономное образовательное учреждение высшего образования «Российский университет дружбы народов», г. Москва</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Учебно-лабораторные корпуса с инженерными сетями на базе незавершенного строительства клинической больницы на 500 коек, г. Москва</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строительство</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тыс. кв. м</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59,5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сметная стоимость объекта капитального строительства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3 057 686,10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264 591,10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размер субсидий, предоставленных из федерального бюджета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264 591,16</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264 591,10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6</w:t>
            </w:r>
            <w:r w:rsidRPr="007B66CB">
              <w:rPr>
                <w:rFonts w:ascii="Times New Roman" w:eastAsia="Times New Roman" w:hAnsi="Times New Roman" w:cs="Times New Roman"/>
                <w:sz w:val="24"/>
                <w:szCs w:val="24"/>
                <w:lang w:eastAsia="ru-RU"/>
              </w:rPr>
              <w:t>Бюджетные инвестиции в объеме 2 602 995,0 тыс. рублей, осуществленные в строительство объекта в 2004 – 2017 годах.</w:t>
            </w: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объем средств организации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1 901 007</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lastRenderedPageBreak/>
              <w:t>7</w:t>
            </w:r>
            <w:r w:rsidRPr="007B66CB">
              <w:rPr>
                <w:rFonts w:ascii="Times New Roman" w:eastAsia="Times New Roman" w:hAnsi="Times New Roman" w:cs="Times New Roman"/>
                <w:sz w:val="24"/>
                <w:szCs w:val="24"/>
                <w:lang w:eastAsia="ru-RU"/>
              </w:rPr>
              <w:t>Внебюджетные средства университета, профинансированные в строительство объекта в 2005 – 2015 годах.</w:t>
            </w:r>
          </w:p>
        </w:tc>
      </w:tr>
      <w:tr w:rsidR="007B66CB" w:rsidRPr="007B66CB" w:rsidTr="007B66CB">
        <w:trPr>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«Московский авиационный институт (национальный исследовательский университет)», г. Москва</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Завершение строительства Учебного корпуса, 2-я очередь комплекса зданий, г. Москва с созданием научно-исследовательского центра</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строительство</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тыс. кв. м</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12,7</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сметная стоимость объекта капитального строительства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680 407,10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320000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325 907,10</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размер субсидий, предоставленных из федерального бюджета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645 907,18</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320000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325 907,10</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8</w:t>
            </w:r>
            <w:r w:rsidRPr="007B66CB">
              <w:rPr>
                <w:rFonts w:ascii="Times New Roman" w:eastAsia="Times New Roman" w:hAnsi="Times New Roman" w:cs="Times New Roman"/>
                <w:sz w:val="24"/>
                <w:szCs w:val="24"/>
                <w:lang w:eastAsia="ru-RU"/>
              </w:rPr>
              <w:t>Бюджетные инвестиции в объеме 34 500 тыс. рублей, осуществленные в проектирование объекта в 2017 году.</w:t>
            </w: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объем средств организации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«Балтийский государственный технический университет «ВОЕНМЕХ» им. Д. Ф. Устинова», г. Санкт-Петербург</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Учебно-лабораторный корпус, 2-я очередь, г. Санкт-Петербург</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строительство</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тыс. кв. м</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11,143</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сметная стоимость объекта </w:t>
            </w:r>
            <w:r w:rsidRPr="007B66CB">
              <w:rPr>
                <w:rFonts w:ascii="Times New Roman" w:eastAsia="Times New Roman" w:hAnsi="Times New Roman" w:cs="Times New Roman"/>
                <w:sz w:val="24"/>
                <w:szCs w:val="24"/>
                <w:lang w:eastAsia="ru-RU"/>
              </w:rPr>
              <w:lastRenderedPageBreak/>
              <w:t>капитального строительства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515 074,10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295 843,20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общий (предельный) размер субсидий, предоставленных из федерального бюджета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295 843,29</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295 843,20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9</w:t>
            </w:r>
            <w:r w:rsidRPr="007B66CB">
              <w:rPr>
                <w:rFonts w:ascii="Times New Roman" w:eastAsia="Times New Roman" w:hAnsi="Times New Roman" w:cs="Times New Roman"/>
                <w:sz w:val="24"/>
                <w:szCs w:val="24"/>
                <w:lang w:eastAsia="ru-RU"/>
              </w:rPr>
              <w:t>Бюджетные инвестиции в объеме 214257 тыс. рублей, осуществленные в строительство объекта в 2017 году.</w:t>
            </w: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объем средств организации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4 973,91</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10</w:t>
            </w:r>
            <w:r w:rsidRPr="007B66CB">
              <w:rPr>
                <w:rFonts w:ascii="Times New Roman" w:eastAsia="Times New Roman" w:hAnsi="Times New Roman" w:cs="Times New Roman"/>
                <w:sz w:val="24"/>
                <w:szCs w:val="24"/>
                <w:lang w:eastAsia="ru-RU"/>
              </w:rPr>
              <w:t>Внебюджетные средства университета, профинансированные в проектирование объекта в 2016 году.</w:t>
            </w:r>
          </w:p>
        </w:tc>
      </w:tr>
      <w:tr w:rsidR="007B66CB" w:rsidRPr="007B66CB" w:rsidTr="007B66CB">
        <w:trPr>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«Волгоградский государственный технический университет», г. Волгоград</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Учебно-лабораторный корпус Волгоградского государственного технического университета, II пусковой комплекс, (корректировка)</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строительство</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тыс. кв. м</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6,546</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r w:rsidRPr="007B66CB">
              <w:rPr>
                <w:rFonts w:ascii="Times New Roman" w:eastAsia="Times New Roman" w:hAnsi="Times New Roman" w:cs="Times New Roman"/>
                <w:sz w:val="16"/>
                <w:szCs w:val="16"/>
                <w:vertAlign w:val="superscript"/>
                <w:lang w:eastAsia="ru-RU"/>
              </w:rPr>
              <w:t>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4</w:t>
            </w:r>
            <w:r w:rsidRPr="007B66CB">
              <w:rPr>
                <w:rFonts w:ascii="Times New Roman" w:eastAsia="Times New Roman" w:hAnsi="Times New Roman" w:cs="Times New Roman"/>
                <w:sz w:val="24"/>
                <w:szCs w:val="24"/>
                <w:lang w:eastAsia="ru-RU"/>
              </w:rPr>
              <w:t>Финансирование строительно-монтажных работ по объекту завершено, в 2018 году осуществляется оформление разрешения на ввод объекта в эксплуатацию.</w:t>
            </w: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сметная стоимость объекта капитального строительства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общий (предельный) размер субсидий, предоставленных из федерального </w:t>
            </w:r>
            <w:r w:rsidRPr="007B66CB">
              <w:rPr>
                <w:rFonts w:ascii="Times New Roman" w:eastAsia="Times New Roman" w:hAnsi="Times New Roman" w:cs="Times New Roman"/>
                <w:sz w:val="24"/>
                <w:szCs w:val="24"/>
                <w:lang w:eastAsia="ru-RU"/>
              </w:rPr>
              <w:lastRenderedPageBreak/>
              <w:t>бюджета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общий (предельный) объем средств организации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высшего образования «Ингушский государственный университет», г. </w:t>
            </w:r>
            <w:proofErr w:type="spellStart"/>
            <w:r w:rsidRPr="007B66CB">
              <w:rPr>
                <w:rFonts w:ascii="Times New Roman" w:eastAsia="Times New Roman" w:hAnsi="Times New Roman" w:cs="Times New Roman"/>
                <w:sz w:val="24"/>
                <w:szCs w:val="24"/>
                <w:lang w:eastAsia="ru-RU"/>
              </w:rPr>
              <w:t>Магас</w:t>
            </w:r>
            <w:proofErr w:type="spellEnd"/>
            <w:r w:rsidRPr="007B66CB">
              <w:rPr>
                <w:rFonts w:ascii="Times New Roman" w:eastAsia="Times New Roman" w:hAnsi="Times New Roman" w:cs="Times New Roman"/>
                <w:sz w:val="24"/>
                <w:szCs w:val="24"/>
                <w:lang w:eastAsia="ru-RU"/>
              </w:rPr>
              <w:t>, Республика Ингушетия</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11.</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Строительство учебно-лабораторного корпуса естественнонаучных дисциплин, г. </w:t>
            </w:r>
            <w:proofErr w:type="spellStart"/>
            <w:r w:rsidRPr="007B66CB">
              <w:rPr>
                <w:rFonts w:ascii="Times New Roman" w:eastAsia="Times New Roman" w:hAnsi="Times New Roman" w:cs="Times New Roman"/>
                <w:sz w:val="24"/>
                <w:szCs w:val="24"/>
                <w:lang w:eastAsia="ru-RU"/>
              </w:rPr>
              <w:t>Магас</w:t>
            </w:r>
            <w:proofErr w:type="spellEnd"/>
            <w:r w:rsidRPr="007B66CB">
              <w:rPr>
                <w:rFonts w:ascii="Times New Roman" w:eastAsia="Times New Roman" w:hAnsi="Times New Roman" w:cs="Times New Roman"/>
                <w:sz w:val="24"/>
                <w:szCs w:val="24"/>
                <w:lang w:eastAsia="ru-RU"/>
              </w:rPr>
              <w:t>, Республика Ингушетия</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строительство</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тыс. кв. м</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17,179</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сметная стоимость объекта капитального строительства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1 000 300,40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171705</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468 595,40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размер субсидий, предоставленных из федерального бюджета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640 300,41</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171705</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468 595,40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11</w:t>
            </w:r>
            <w:r w:rsidRPr="007B66CB">
              <w:rPr>
                <w:rFonts w:ascii="Times New Roman" w:eastAsia="Times New Roman" w:hAnsi="Times New Roman" w:cs="Times New Roman"/>
                <w:sz w:val="24"/>
                <w:szCs w:val="24"/>
                <w:lang w:eastAsia="ru-RU"/>
              </w:rPr>
              <w:t>Бюджетные инвестиции в объеме 360 000 тыс. рублей, осуществленные в проектирование и строительство объекта в 2015 – 2017 годах.</w:t>
            </w: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объем средств организации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Федеральное государственное бюджетное образовательное </w:t>
            </w:r>
            <w:r w:rsidRPr="007B66CB">
              <w:rPr>
                <w:rFonts w:ascii="Times New Roman" w:eastAsia="Times New Roman" w:hAnsi="Times New Roman" w:cs="Times New Roman"/>
                <w:sz w:val="24"/>
                <w:szCs w:val="24"/>
                <w:lang w:eastAsia="ru-RU"/>
              </w:rPr>
              <w:lastRenderedPageBreak/>
              <w:t>учреждение высшего образования «Чеченский государственный университет» г. Грозный, Чеченская Республика</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12.</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Строительство пусковых блоков «В», «Г», «Д», «И» медицинского факультета «Кампус», г. Грозный, ул. </w:t>
            </w:r>
            <w:proofErr w:type="spellStart"/>
            <w:r w:rsidRPr="007B66CB">
              <w:rPr>
                <w:rFonts w:ascii="Times New Roman" w:eastAsia="Times New Roman" w:hAnsi="Times New Roman" w:cs="Times New Roman"/>
                <w:sz w:val="24"/>
                <w:szCs w:val="24"/>
                <w:lang w:eastAsia="ru-RU"/>
              </w:rPr>
              <w:t>Косиора</w:t>
            </w:r>
            <w:proofErr w:type="spellEnd"/>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строительство</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тыс. кв. м</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11,536</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сметная стоимость объекта капитального строительства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571390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50000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размер субсидий, предоставленных из федерального бюджета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5000012</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50000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12</w:t>
            </w:r>
            <w:r w:rsidRPr="007B66CB">
              <w:rPr>
                <w:rFonts w:ascii="Times New Roman" w:eastAsia="Times New Roman" w:hAnsi="Times New Roman" w:cs="Times New Roman"/>
                <w:sz w:val="24"/>
                <w:szCs w:val="24"/>
                <w:lang w:eastAsia="ru-RU"/>
              </w:rPr>
              <w:t>Бюджетные инвестиции в объеме 516390 тыс. рублей, осуществленные в строительство объекта в 2018 – 2017 годах.</w:t>
            </w: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объем средств организации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500013</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13</w:t>
            </w:r>
            <w:r w:rsidRPr="007B66CB">
              <w:rPr>
                <w:rFonts w:ascii="Times New Roman" w:eastAsia="Times New Roman" w:hAnsi="Times New Roman" w:cs="Times New Roman"/>
                <w:sz w:val="24"/>
                <w:szCs w:val="24"/>
                <w:lang w:eastAsia="ru-RU"/>
              </w:rPr>
              <w:t>Внебюджетные средства университета, профинансированные в строительство объекта в 2013 году.</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13.</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Строительство наружных инженерных сетей и сооружений блоков В, Г, Д, И кампуса Чеченского </w:t>
            </w:r>
            <w:r w:rsidRPr="007B66CB">
              <w:rPr>
                <w:rFonts w:ascii="Times New Roman" w:eastAsia="Times New Roman" w:hAnsi="Times New Roman" w:cs="Times New Roman"/>
                <w:sz w:val="24"/>
                <w:szCs w:val="24"/>
                <w:lang w:eastAsia="ru-RU"/>
              </w:rPr>
              <w:lastRenderedPageBreak/>
              <w:t>государственного университета, г. Грозный, ул. Л. Яшина (</w:t>
            </w:r>
            <w:proofErr w:type="spellStart"/>
            <w:r w:rsidRPr="007B66CB">
              <w:rPr>
                <w:rFonts w:ascii="Times New Roman" w:eastAsia="Times New Roman" w:hAnsi="Times New Roman" w:cs="Times New Roman"/>
                <w:sz w:val="24"/>
                <w:szCs w:val="24"/>
                <w:lang w:eastAsia="ru-RU"/>
              </w:rPr>
              <w:t>Косиора</w:t>
            </w:r>
            <w:proofErr w:type="spellEnd"/>
            <w:r w:rsidRPr="007B66CB">
              <w:rPr>
                <w:rFonts w:ascii="Times New Roman" w:eastAsia="Times New Roman" w:hAnsi="Times New Roman" w:cs="Times New Roman"/>
                <w:sz w:val="24"/>
                <w:szCs w:val="24"/>
                <w:lang w:eastAsia="ru-RU"/>
              </w:rPr>
              <w:t>), 31</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строительство</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объект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сметная стоимость объекта капитального строительства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224 140,60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154 088,40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размер субсидий, предоставленных из федерального бюджета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154 088,41</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154 088,40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14</w:t>
            </w:r>
            <w:r w:rsidRPr="007B66CB">
              <w:rPr>
                <w:rFonts w:ascii="Times New Roman" w:eastAsia="Times New Roman" w:hAnsi="Times New Roman" w:cs="Times New Roman"/>
                <w:sz w:val="24"/>
                <w:szCs w:val="24"/>
                <w:lang w:eastAsia="ru-RU"/>
              </w:rPr>
              <w:t>Бюджетные инвестиции в объеме 50 000 тыс. рублей, осуществленные в строительство объекта в 2017 году.</w:t>
            </w:r>
          </w:p>
        </w:tc>
      </w:tr>
      <w:tr w:rsidR="007B66CB" w:rsidRPr="007B66CB" w:rsidTr="007B66CB">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объем средств организации (в ценах соответствующих лет)</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20 052,22</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15</w:t>
            </w:r>
            <w:r w:rsidRPr="007B66CB">
              <w:rPr>
                <w:rFonts w:ascii="Times New Roman" w:eastAsia="Times New Roman" w:hAnsi="Times New Roman" w:cs="Times New Roman"/>
                <w:sz w:val="24"/>
                <w:szCs w:val="24"/>
                <w:lang w:eastAsia="ru-RU"/>
              </w:rPr>
              <w:t>Внебюджетные средства университета, профинансированные в проектирование объекта в 2016 году.</w:t>
            </w:r>
          </w:p>
        </w:tc>
      </w:tr>
    </w:tbl>
    <w:p w:rsidR="007B66CB" w:rsidRPr="007B66CB" w:rsidRDefault="007B66CB" w:rsidP="007B66CB">
      <w:pPr>
        <w:spacing w:after="0" w:line="240" w:lineRule="auto"/>
        <w:rPr>
          <w:rFonts w:ascii="Times New Roman" w:eastAsia="Times New Roman" w:hAnsi="Times New Roman" w:cs="Times New Roman"/>
          <w:vanish/>
          <w:color w:val="333333"/>
          <w:sz w:val="21"/>
          <w:szCs w:val="21"/>
          <w:lang w:eastAsia="ru-RU"/>
        </w:rPr>
      </w:pPr>
    </w:p>
    <w:tbl>
      <w:tblPr>
        <w:tblW w:w="9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4"/>
        <w:gridCol w:w="2237"/>
        <w:gridCol w:w="463"/>
        <w:gridCol w:w="870"/>
        <w:gridCol w:w="510"/>
        <w:gridCol w:w="1110"/>
        <w:gridCol w:w="870"/>
        <w:gridCol w:w="870"/>
        <w:gridCol w:w="956"/>
      </w:tblGrid>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color w:val="333333"/>
                <w:sz w:val="21"/>
                <w:szCs w:val="21"/>
                <w:lang w:eastAsia="ru-RU"/>
              </w:rPr>
            </w:pPr>
          </w:p>
        </w:tc>
        <w:tc>
          <w:tcPr>
            <w:tcW w:w="42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Федеральное государственное автономное образовательное учреждение высшего образования «Северо-Кавказский федеральный университет», г. Ставрополь</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14.</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Строительство учебно-лабораторного комплекса ГОУ ВПО «Северо-Кавказского государственного технического университета (</w:t>
            </w:r>
            <w:proofErr w:type="spellStart"/>
            <w:r w:rsidRPr="007B66CB">
              <w:rPr>
                <w:rFonts w:ascii="Times New Roman" w:eastAsia="Times New Roman" w:hAnsi="Times New Roman" w:cs="Times New Roman"/>
                <w:sz w:val="24"/>
                <w:szCs w:val="24"/>
                <w:lang w:eastAsia="ru-RU"/>
              </w:rPr>
              <w:t>СевКавГТУ</w:t>
            </w:r>
            <w:proofErr w:type="spellEnd"/>
            <w:r w:rsidRPr="007B66CB">
              <w:rPr>
                <w:rFonts w:ascii="Times New Roman" w:eastAsia="Times New Roman" w:hAnsi="Times New Roman" w:cs="Times New Roman"/>
                <w:sz w:val="24"/>
                <w:szCs w:val="24"/>
                <w:lang w:eastAsia="ru-RU"/>
              </w:rPr>
              <w:t>)» по проспекту Кулакова, 2 в 527 квартале г. Ставрополя</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строительство</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тыс. кв. м</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52,4</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сметная стоимость объекта капитального строительства (в ценах соответствующих лет)</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3 926 420,10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340000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1 019 904,60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1 302 592,90</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размер субсидий, предоставленных из федерального бюджета (в ценах соответствующих лет)</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2 662 497,52</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340000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1 019 904,60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1 302 592,90</w:t>
            </w: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16</w:t>
            </w:r>
            <w:r w:rsidRPr="007B66CB">
              <w:rPr>
                <w:rFonts w:ascii="Times New Roman" w:eastAsia="Times New Roman" w:hAnsi="Times New Roman" w:cs="Times New Roman"/>
                <w:sz w:val="24"/>
                <w:szCs w:val="24"/>
                <w:lang w:eastAsia="ru-RU"/>
              </w:rPr>
              <w:t>Бюджетные инвестиции в объеме 1 191 522,6 тыс. рублей, осуществленные в строительство объекта в 2003 – 2017 годах.</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объем средств организации (в ценах соответствующих лет)</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7240017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17</w:t>
            </w:r>
            <w:r w:rsidRPr="007B66CB">
              <w:rPr>
                <w:rFonts w:ascii="Times New Roman" w:eastAsia="Times New Roman" w:hAnsi="Times New Roman" w:cs="Times New Roman"/>
                <w:sz w:val="24"/>
                <w:szCs w:val="24"/>
                <w:lang w:eastAsia="ru-RU"/>
              </w:rPr>
              <w:t>Внебюджетные средства университета, профинансированные в проектирование и строительство объекта в 2002 – 2014 годах.</w:t>
            </w: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«Донской государственный технический университет», г. Ростов-на-Дону</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15.</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Учебный корпус Ростовского Государственного строительного университета на территории учебного полигона в районе Змиевской балки в г. Ростове-на-Дону (завершение строительства)</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строительство</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тыс. кв. м</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12,99</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сметная стоимость объекта капитального строительства (в ценах соответствующих лет)</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409594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112600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общий (предельный) размер субсидий, предоставленных из федерального бюджета (в ценах </w:t>
            </w:r>
            <w:r w:rsidRPr="007B66CB">
              <w:rPr>
                <w:rFonts w:ascii="Times New Roman" w:eastAsia="Times New Roman" w:hAnsi="Times New Roman" w:cs="Times New Roman"/>
                <w:sz w:val="24"/>
                <w:szCs w:val="24"/>
                <w:lang w:eastAsia="ru-RU"/>
              </w:rPr>
              <w:lastRenderedPageBreak/>
              <w:t>соответствующих лет)</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11260018</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112600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lastRenderedPageBreak/>
              <w:t>18</w:t>
            </w:r>
            <w:r w:rsidRPr="007B66CB">
              <w:rPr>
                <w:rFonts w:ascii="Times New Roman" w:eastAsia="Times New Roman" w:hAnsi="Times New Roman" w:cs="Times New Roman"/>
                <w:sz w:val="24"/>
                <w:szCs w:val="24"/>
                <w:lang w:eastAsia="ru-RU"/>
              </w:rPr>
              <w:t>Бюджетные инвестиции в объеме 287730 тыс. рублей, осуществленные в строительство объекта в 2017 году.</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объем средств организации (в ценах соответствующих лет)</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926419</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19</w:t>
            </w:r>
            <w:r w:rsidRPr="007B66CB">
              <w:rPr>
                <w:rFonts w:ascii="Times New Roman" w:eastAsia="Times New Roman" w:hAnsi="Times New Roman" w:cs="Times New Roman"/>
                <w:sz w:val="24"/>
                <w:szCs w:val="24"/>
                <w:lang w:eastAsia="ru-RU"/>
              </w:rPr>
              <w:t>Внебюджетные средства университета, профинансированные в проектирование объекта в 2016 году.</w:t>
            </w: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«Южно-Российский государственный политехнический университет (НПИ) имени М. И. Платова», г. Новочеркасск, Ростовская область</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16.</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«Учебно-библиотечный корпус, г. Новочеркасск, Ростовская область». Завершение строительства</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строительство</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тыс. кв. м</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15,706</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сметная стоимость объекта капитального строительства (в ценах соответствующих лет)</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391 931,60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71 931,60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размер субсидий, предоставленных из федерального бюджета (в ценах соответствующих лет)</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71 931,62</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71 931,60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20</w:t>
            </w:r>
            <w:r w:rsidRPr="007B66CB">
              <w:rPr>
                <w:rFonts w:ascii="Times New Roman" w:eastAsia="Times New Roman" w:hAnsi="Times New Roman" w:cs="Times New Roman"/>
                <w:sz w:val="24"/>
                <w:szCs w:val="24"/>
                <w:lang w:eastAsia="ru-RU"/>
              </w:rPr>
              <w:t>Бюджетные инвестиции в объеме 320 000 тыс. рублей, осуществленные в строительство объекта в 2006 – 2017 годах.</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объем средств организации (в ценах соответствующих лет)</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высшего образования </w:t>
            </w:r>
            <w:r w:rsidRPr="007B66CB">
              <w:rPr>
                <w:rFonts w:ascii="Times New Roman" w:eastAsia="Times New Roman" w:hAnsi="Times New Roman" w:cs="Times New Roman"/>
                <w:sz w:val="24"/>
                <w:szCs w:val="24"/>
                <w:lang w:eastAsia="ru-RU"/>
              </w:rPr>
              <w:lastRenderedPageBreak/>
              <w:t>«Сибирский федеральный университет», г. Красноярск</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17.</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Реконструкция аварийного учебно-лабораторного корпуса, г. Красноярск</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реконструкция</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тыс. кв. м</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28,254</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сметная стоимость объекта капитального строительства (в ценах соответствующих лет)</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1415400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1020400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размер субсидий, предоставленных из федерального бюджета (в ценах соответствующих лет)</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102040021</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1020400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21</w:t>
            </w:r>
            <w:r w:rsidRPr="007B66CB">
              <w:rPr>
                <w:rFonts w:ascii="Times New Roman" w:eastAsia="Times New Roman" w:hAnsi="Times New Roman" w:cs="Times New Roman"/>
                <w:sz w:val="24"/>
                <w:szCs w:val="24"/>
                <w:lang w:eastAsia="ru-RU"/>
              </w:rPr>
              <w:t>Бюджетные инвестиции в объеме 395 000 тыс. рублей, осуществленные в проектирование и строительство объекта в 2016 – 2017 годах.</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объем средств организации (в ценах соответствующих лет)</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«Омский государственный университет им. Ф. М. Достоевского», г. Омск</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18.</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Завершение строительства. Главный учебный корпус </w:t>
            </w:r>
            <w:proofErr w:type="spellStart"/>
            <w:r w:rsidRPr="007B66CB">
              <w:rPr>
                <w:rFonts w:ascii="Times New Roman" w:eastAsia="Times New Roman" w:hAnsi="Times New Roman" w:cs="Times New Roman"/>
                <w:sz w:val="24"/>
                <w:szCs w:val="24"/>
                <w:lang w:eastAsia="ru-RU"/>
              </w:rPr>
              <w:t>ОмГУ</w:t>
            </w:r>
            <w:proofErr w:type="spellEnd"/>
            <w:r w:rsidRPr="007B66CB">
              <w:rPr>
                <w:rFonts w:ascii="Times New Roman" w:eastAsia="Times New Roman" w:hAnsi="Times New Roman" w:cs="Times New Roman"/>
                <w:sz w:val="24"/>
                <w:szCs w:val="24"/>
                <w:lang w:eastAsia="ru-RU"/>
              </w:rPr>
              <w:t xml:space="preserve"> им. Ф. М. Достоевского</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строительство</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тыс. кв. м</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22,04</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сметная стоимость объекта капитального строительства (в ценах соответствующих лет)</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325 381,30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30940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размер субсидий, предоставленных из федерального бюджета (в ценах соответствующих лет)</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3094022</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30940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22</w:t>
            </w:r>
            <w:r w:rsidRPr="007B66CB">
              <w:rPr>
                <w:rFonts w:ascii="Times New Roman" w:eastAsia="Times New Roman" w:hAnsi="Times New Roman" w:cs="Times New Roman"/>
                <w:sz w:val="24"/>
                <w:szCs w:val="24"/>
                <w:lang w:eastAsia="ru-RU"/>
              </w:rPr>
              <w:t>Бюджетные инвестиции в объеме 278 987,5 тыс. рублей, осуществленные в строительство объекта в 2014 – 2017 годах.</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объем средств организации (в ценах соответствующих лет)</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15 453,82</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23</w:t>
            </w:r>
            <w:r w:rsidRPr="007B66CB">
              <w:rPr>
                <w:rFonts w:ascii="Times New Roman" w:eastAsia="Times New Roman" w:hAnsi="Times New Roman" w:cs="Times New Roman"/>
                <w:sz w:val="24"/>
                <w:szCs w:val="24"/>
                <w:lang w:eastAsia="ru-RU"/>
              </w:rPr>
              <w:t>Внебюджетные средства университета, профинансированные в проектирование и строительство объекта в 2016 – 2017 годах.</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19.</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«Объекты ВДЦ «Океан»</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4055410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1141000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1230700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1683710</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«Всероссийский детский центр «Океан», г. Владивосток, Приморский край</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Комплекс зданий круглогодичной дружины «Галактика»</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строительство</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кв. м</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сметная стоимость объекта капитального строительства (в ценах </w:t>
            </w:r>
            <w:r w:rsidRPr="007B66CB">
              <w:rPr>
                <w:rFonts w:ascii="Times New Roman" w:eastAsia="Times New Roman" w:hAnsi="Times New Roman" w:cs="Times New Roman"/>
                <w:sz w:val="24"/>
                <w:szCs w:val="24"/>
                <w:lang w:eastAsia="ru-RU"/>
              </w:rPr>
              <w:lastRenderedPageBreak/>
              <w:t>соответствующих лет)</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2 615 979,80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649 370,30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573 101,40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1196710</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размер субсидий, предоставленных из федерального бюджета (в ценах соответствующих лет)</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2 419 181,72</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649 370,30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573 101,40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1196710</w:t>
            </w:r>
          </w:p>
        </w:tc>
      </w:tr>
      <w:tr w:rsidR="007B66CB" w:rsidRPr="007B66CB" w:rsidTr="007B66CB">
        <w:trPr>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16"/>
                <w:szCs w:val="16"/>
                <w:vertAlign w:val="superscript"/>
                <w:lang w:eastAsia="ru-RU"/>
              </w:rPr>
              <w:t>24</w:t>
            </w:r>
            <w:r w:rsidRPr="007B66CB">
              <w:rPr>
                <w:rFonts w:ascii="Times New Roman" w:eastAsia="Times New Roman" w:hAnsi="Times New Roman" w:cs="Times New Roman"/>
                <w:sz w:val="24"/>
                <w:szCs w:val="24"/>
                <w:lang w:eastAsia="ru-RU"/>
              </w:rPr>
              <w:t>Бюджетные инвестиции в объеме 196 798,1 тыс. рублей, осуществленные в проектирование и строительство объекта в 2016 – 2017 годах.</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общий (предельный) объем средств организации (в ценах соответствующих лет)</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II. Отрасль «Жилищное строительство»</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Мероприятие «Восполнение дефицита мест в общежитиях для иногородних студентов»</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10 654 551,90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3 977 656,90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3 427 102,50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3 249 792,50</w:t>
            </w:r>
          </w:p>
        </w:tc>
      </w:tr>
    </w:tbl>
    <w:p w:rsidR="007B66CB" w:rsidRPr="007B66CB" w:rsidRDefault="007B66CB" w:rsidP="007B66CB">
      <w:pPr>
        <w:spacing w:before="150" w:after="210" w:line="240" w:lineRule="atLeast"/>
        <w:outlineLvl w:val="3"/>
        <w:rPr>
          <w:rFonts w:ascii="Times New Roman" w:eastAsia="Times New Roman" w:hAnsi="Times New Roman" w:cs="Times New Roman"/>
          <w:b/>
          <w:bCs/>
          <w:color w:val="333333"/>
          <w:sz w:val="21"/>
          <w:szCs w:val="21"/>
          <w:lang w:eastAsia="ru-RU"/>
        </w:rPr>
      </w:pPr>
      <w:r w:rsidRPr="007B66CB">
        <w:rPr>
          <w:rFonts w:ascii="Times New Roman" w:eastAsia="Times New Roman" w:hAnsi="Times New Roman" w:cs="Times New Roman"/>
          <w:b/>
          <w:bCs/>
          <w:color w:val="333333"/>
          <w:sz w:val="21"/>
          <w:szCs w:val="21"/>
          <w:lang w:eastAsia="ru-RU"/>
        </w:rPr>
        <w:t>Приложение № 16. Методика детализации мероприятий, включенных в приложение № 15 к государственной программе Российской Федерации «Развитие образования»</w:t>
      </w:r>
    </w:p>
    <w:p w:rsidR="007B66CB" w:rsidRPr="007B66CB" w:rsidRDefault="007B66CB" w:rsidP="007B66CB">
      <w:pPr>
        <w:spacing w:after="300" w:line="240" w:lineRule="auto"/>
        <w:jc w:val="right"/>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Приложение № 16</w:t>
      </w:r>
      <w:r w:rsidRPr="007B66CB">
        <w:rPr>
          <w:rFonts w:ascii="Times New Roman" w:eastAsia="Times New Roman" w:hAnsi="Times New Roman" w:cs="Times New Roman"/>
          <w:color w:val="333333"/>
          <w:sz w:val="21"/>
          <w:szCs w:val="21"/>
          <w:lang w:eastAsia="ru-RU"/>
        </w:rPr>
        <w:br/>
        <w:t>к государственной программе</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«Развитие образования»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1. Настоящая методика разработана для определения общих и специальных требований к осуществлению детализации мероприятий, касающихся объектов федерального государственного бюджетного образовательного учреждения «Всероссийский детский центр «Океан» и восполнения дефицита мест в общежитиях для иногородних студентов, включенных в перечень объектов капитального строительства, мероприятий (укрупненных инвестиционных проектов), объектов недвижимости, предусмотренный приложением № 15 к государственной программе Российской Федерации «Развитие образования» (далее соответственно – Программа, мероприятия).</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2. Ответственный исполнитель Программы осуществляет детализацию мероприятий путем определения конкретных объектов капитального строительства.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3. Детализация мероприятия, касающегося объектов федерального государственного бюджетного образовательного учреждения «Всероссийский детский центр «Океан», осуществляется на основании плана развития имущественного комплекса федерального государственного бюджетного образовательного учреждения «Всероссийский детский центр «Океан», предусмотренного приложением № 3 к программе развития федерального государственного бюджетного образовательного учреждения «Всероссийский детский центр «Океан» на 2014 – 2020 годы, утвержденной </w:t>
      </w:r>
      <w:hyperlink r:id="rId75" w:tgtFrame="_blank" w:history="1">
        <w:r w:rsidRPr="007B66CB">
          <w:rPr>
            <w:rFonts w:ascii="Times New Roman" w:eastAsia="Times New Roman" w:hAnsi="Times New Roman" w:cs="Times New Roman"/>
            <w:color w:val="005580"/>
            <w:sz w:val="21"/>
            <w:szCs w:val="21"/>
            <w:u w:val="single"/>
            <w:lang w:eastAsia="ru-RU"/>
          </w:rPr>
          <w:t>Распоряжением Правительства Российской Федерации от 16 декабря 2014 г. № 2539-р</w:t>
        </w:r>
      </w:hyperlink>
      <w:r w:rsidRPr="007B66CB">
        <w:rPr>
          <w:rFonts w:ascii="Times New Roman" w:eastAsia="Times New Roman" w:hAnsi="Times New Roman" w:cs="Times New Roman"/>
          <w:color w:val="333333"/>
          <w:sz w:val="21"/>
          <w:szCs w:val="21"/>
          <w:lang w:eastAsia="ru-RU"/>
        </w:rPr>
        <w:t xml:space="preserve">, с учетом наличия разработанной проектной документации либо утвержденного задания на проектирование. Адресное распределение бюджетных ассигнований утверждается Министерством </w:t>
      </w:r>
      <w:r w:rsidRPr="007B66CB">
        <w:rPr>
          <w:rFonts w:ascii="Times New Roman" w:eastAsia="Times New Roman" w:hAnsi="Times New Roman" w:cs="Times New Roman"/>
          <w:color w:val="333333"/>
          <w:sz w:val="21"/>
          <w:szCs w:val="21"/>
          <w:lang w:eastAsia="ru-RU"/>
        </w:rPr>
        <w:lastRenderedPageBreak/>
        <w:t>образования и науки Российской Федерации по согласованию с Министерством экономического развития Российской Федерации и Министерством финансов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4. Детализация мероприятия, касающегося восполнения дефицита мест в общежитиях для иногородних студентов, осуществляется путем утверждения адресного распределения бюджетных ассигнований из федерального бюджета по объектам капитального строительства с учетом заявок, поданных ответственному исполнителю Программы федеральными органами исполнительной власти и государственными органами, осуществляющими функции и полномочия учредителей федеральных государственных образовательных организаций высшего образования, а также ведущими образовательными организациями высшего образования, являющимися главными распорядителями средств федерального бюджета. Адресное распределение бюджетных ассигнований утверждается главным распорядителем средств федерального бюджета по согласованию с Министерством образования и науки Российской Федерации, Министерством экономического развития Российской Федерации и Министерством финансов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Детализация указанного мероприятия осуществляется с учетом наличия разработанной проектной документации либо утвержденного задания на проектирование и готовности образовательной организации выполнять работы по строительству и реконструкции объектов в минимальные сроки.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5. По решению главного распорядителя бюджетных средств допускается осуществление поэтапной детализации мероприятий.</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6. Главным распорядителем бюджетных средств при проведении детализации мероприятий проверяется наличие следующих документов:</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а) паспорт инвестиционного проекта по форме, установленной Приказом Министерством экономического развития Российской Федерации от 2 апреля 2014 г. № 199;</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б) задание на проектирование (в случае если на разработку проектной документации предоставляются средства федерального бюджета);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в) 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г) положительное заключение о достоверности определения сметной стоимости объекта капитального строительства;</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д) документ об утверждении проектной документации в соответствии с законодательством Российской Федерации;</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е) документ, содержащий результаты оценки эффективности использования средств федерального бюджета, направляемых на капитальные вложения, проведенной в порядке, установленном </w:t>
      </w:r>
      <w:hyperlink r:id="rId76"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12 августа 2008 г. № 590</w:t>
        </w:r>
      </w:hyperlink>
      <w:r w:rsidRPr="007B66CB">
        <w:rPr>
          <w:rFonts w:ascii="Times New Roman" w:eastAsia="Times New Roman" w:hAnsi="Times New Roman" w:cs="Times New Roman"/>
          <w:color w:val="333333"/>
          <w:sz w:val="21"/>
          <w:szCs w:val="21"/>
          <w:lang w:eastAsia="ru-RU"/>
        </w:rPr>
        <w:t>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7. Детализация мероприятий утверждается в соответствии с Правилами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утвержденными </w:t>
      </w:r>
      <w:hyperlink r:id="rId77" w:tgtFrame="_blank" w:history="1">
        <w:r w:rsidRPr="007B66CB">
          <w:rPr>
            <w:rFonts w:ascii="Times New Roman" w:eastAsia="Times New Roman" w:hAnsi="Times New Roman" w:cs="Times New Roman"/>
            <w:color w:val="005580"/>
            <w:sz w:val="21"/>
            <w:szCs w:val="21"/>
            <w:u w:val="single"/>
            <w:lang w:eastAsia="ru-RU"/>
          </w:rPr>
          <w:t>Постановлением Правительства Российской Федерации от 9 января 2014 г. № 14</w:t>
        </w:r>
      </w:hyperlink>
      <w:r w:rsidRPr="007B66CB">
        <w:rPr>
          <w:rFonts w:ascii="Times New Roman" w:eastAsia="Times New Roman" w:hAnsi="Times New Roman" w:cs="Times New Roman"/>
          <w:color w:val="333333"/>
          <w:sz w:val="21"/>
          <w:szCs w:val="21"/>
          <w:lang w:eastAsia="ru-RU"/>
        </w:rPr>
        <w:t> «Об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w:t>
      </w:r>
    </w:p>
    <w:p w:rsidR="007B66CB" w:rsidRPr="007B66CB" w:rsidRDefault="007B66CB" w:rsidP="007B66CB">
      <w:pPr>
        <w:spacing w:after="300" w:line="240" w:lineRule="auto"/>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lastRenderedPageBreak/>
        <w:t>8. Включение мероприятий в федеральную адресную инвестиционную программу осуществляется после их детализации.</w:t>
      </w:r>
    </w:p>
    <w:p w:rsidR="007B66CB" w:rsidRPr="007B66CB" w:rsidRDefault="007B66CB" w:rsidP="007B66CB">
      <w:pPr>
        <w:spacing w:before="150" w:after="210" w:line="240" w:lineRule="atLeast"/>
        <w:outlineLvl w:val="3"/>
        <w:rPr>
          <w:rFonts w:ascii="Times New Roman" w:eastAsia="Times New Roman" w:hAnsi="Times New Roman" w:cs="Times New Roman"/>
          <w:b/>
          <w:bCs/>
          <w:color w:val="333333"/>
          <w:sz w:val="21"/>
          <w:szCs w:val="21"/>
          <w:lang w:eastAsia="ru-RU"/>
        </w:rPr>
      </w:pPr>
      <w:r w:rsidRPr="007B66CB">
        <w:rPr>
          <w:rFonts w:ascii="Times New Roman" w:eastAsia="Times New Roman" w:hAnsi="Times New Roman" w:cs="Times New Roman"/>
          <w:b/>
          <w:bCs/>
          <w:color w:val="333333"/>
          <w:sz w:val="21"/>
          <w:szCs w:val="21"/>
          <w:lang w:eastAsia="ru-RU"/>
        </w:rPr>
        <w:t xml:space="preserve">Приложение № 17. Перечень целевых показателей (индикаторов), интегрируемых в пилотные государственные программы федеральных целевых программ (до утверждения проектов (программ) и (или) ведомственных целевых программ, в рамках которых предусматривается реализация </w:t>
      </w:r>
      <w:proofErr w:type="gramStart"/>
      <w:r w:rsidRPr="007B66CB">
        <w:rPr>
          <w:rFonts w:ascii="Times New Roman" w:eastAsia="Times New Roman" w:hAnsi="Times New Roman" w:cs="Times New Roman"/>
          <w:b/>
          <w:bCs/>
          <w:color w:val="333333"/>
          <w:sz w:val="21"/>
          <w:szCs w:val="21"/>
          <w:lang w:eastAsia="ru-RU"/>
        </w:rPr>
        <w:t>мероприятий</w:t>
      </w:r>
      <w:proofErr w:type="gramEnd"/>
      <w:r w:rsidRPr="007B66CB">
        <w:rPr>
          <w:rFonts w:ascii="Times New Roman" w:eastAsia="Times New Roman" w:hAnsi="Times New Roman" w:cs="Times New Roman"/>
          <w:b/>
          <w:bCs/>
          <w:color w:val="333333"/>
          <w:sz w:val="21"/>
          <w:szCs w:val="21"/>
          <w:lang w:eastAsia="ru-RU"/>
        </w:rPr>
        <w:t xml:space="preserve"> завершенных федеральных целевых программ)</w:t>
      </w:r>
    </w:p>
    <w:p w:rsidR="007B66CB" w:rsidRPr="007B66CB" w:rsidRDefault="007B66CB" w:rsidP="007B66CB">
      <w:pPr>
        <w:spacing w:after="300" w:line="240" w:lineRule="auto"/>
        <w:jc w:val="right"/>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Приложение № 17</w:t>
      </w:r>
      <w:r w:rsidRPr="007B66CB">
        <w:rPr>
          <w:rFonts w:ascii="Times New Roman" w:eastAsia="Times New Roman" w:hAnsi="Times New Roman" w:cs="Times New Roman"/>
          <w:color w:val="333333"/>
          <w:sz w:val="21"/>
          <w:szCs w:val="21"/>
          <w:lang w:eastAsia="ru-RU"/>
        </w:rPr>
        <w:br/>
        <w:t>к государственной программе</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«Развитие образования»</w:t>
      </w:r>
    </w:p>
    <w:tbl>
      <w:tblPr>
        <w:tblW w:w="9105" w:type="dxa"/>
        <w:jc w:val="center"/>
        <w:tblCellMar>
          <w:left w:w="0" w:type="dxa"/>
          <w:right w:w="0" w:type="dxa"/>
        </w:tblCellMar>
        <w:tblLook w:val="04A0" w:firstRow="1" w:lastRow="0" w:firstColumn="1" w:lastColumn="0" w:noHBand="0" w:noVBand="1"/>
      </w:tblPr>
      <w:tblGrid>
        <w:gridCol w:w="2728"/>
        <w:gridCol w:w="1376"/>
        <w:gridCol w:w="1881"/>
        <w:gridCol w:w="780"/>
        <w:gridCol w:w="780"/>
        <w:gridCol w:w="780"/>
        <w:gridCol w:w="780"/>
      </w:tblGrid>
      <w:tr w:rsidR="007B66CB" w:rsidRPr="007B66CB" w:rsidTr="007B66CB">
        <w:trPr>
          <w:jc w:val="center"/>
        </w:trPr>
        <w:tc>
          <w:tcPr>
            <w:tcW w:w="1600" w:type="pct"/>
            <w:vMerge w:val="restar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Наименование показателя (индикатора)</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Единица измерения</w:t>
            </w:r>
          </w:p>
        </w:tc>
        <w:tc>
          <w:tcPr>
            <w:tcW w:w="1050" w:type="pct"/>
            <w:vMerge w:val="restar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Ответственный исполнитель</w:t>
            </w:r>
          </w:p>
        </w:tc>
        <w:tc>
          <w:tcPr>
            <w:tcW w:w="1650" w:type="pct"/>
            <w:gridSpan w:val="4"/>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Значение показателя (индикатора)</w:t>
            </w:r>
          </w:p>
        </w:tc>
      </w:tr>
      <w:tr w:rsidR="007B66CB" w:rsidRPr="007B66CB" w:rsidTr="007B66C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2017 год</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r>
    </w:tbl>
    <w:p w:rsidR="007B66CB" w:rsidRPr="007B66CB" w:rsidRDefault="007B66CB" w:rsidP="007B66CB">
      <w:pPr>
        <w:spacing w:after="0" w:line="240" w:lineRule="auto"/>
        <w:rPr>
          <w:rFonts w:ascii="Times New Roman" w:eastAsia="Times New Roman" w:hAnsi="Times New Roman" w:cs="Times New Roman"/>
          <w:vanish/>
          <w:color w:val="333333"/>
          <w:sz w:val="21"/>
          <w:szCs w:val="21"/>
          <w:lang w:eastAsia="ru-RU"/>
        </w:rPr>
      </w:pPr>
    </w:p>
    <w:tbl>
      <w:tblPr>
        <w:tblW w:w="9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
        <w:gridCol w:w="2050"/>
        <w:gridCol w:w="1099"/>
        <w:gridCol w:w="1099"/>
        <w:gridCol w:w="2009"/>
        <w:gridCol w:w="629"/>
        <w:gridCol w:w="629"/>
        <w:gridCol w:w="748"/>
        <w:gridCol w:w="748"/>
      </w:tblGrid>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color w:val="333333"/>
                <w:sz w:val="21"/>
                <w:szCs w:val="21"/>
                <w:lang w:eastAsia="ru-RU"/>
              </w:rPr>
            </w:pPr>
          </w:p>
        </w:tc>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Федеральная целевая программа развития образования на 2016 – 2020 годы</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Задача 1 «Создание и распространение структурных и технологических инноваций в среднем профессиональном и высшем образовании»</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образовательных организаций среднего профессионального и высшего образования, в которых обеспечены условия для получения среднего профессионального и высшего образования инвалидами и лицами с ограниченными возможностями здоровья, в том числе с использованием дистанционных образовательных технологий, в общем количестве таких организаций</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процентов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17</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70</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образовательных организаций высшего образования, в которых внедрены индивидуальные учебные планы на вариативной основе, в общем количестве образовательных организаций высшего образования</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процентов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13</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19</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Доля профессиональных образовательных организаций, в которых осуществляется подготовка </w:t>
            </w:r>
            <w:r w:rsidRPr="007B66CB">
              <w:rPr>
                <w:rFonts w:ascii="Times New Roman" w:eastAsia="Times New Roman" w:hAnsi="Times New Roman" w:cs="Times New Roman"/>
                <w:sz w:val="24"/>
                <w:szCs w:val="24"/>
                <w:lang w:eastAsia="ru-RU"/>
              </w:rPr>
              <w:lastRenderedPageBreak/>
              <w:t>кадров по 50 наиболее перспективным и востребованным на рынке труда профессиям и специальностям, требующим среднего профессионального образования, в общем количестве профессиональных образовательных организаций</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процентов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4.</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образовательных организаций высшего образования, в которых внедрена система мониторинга трудоустройства и карьеры выпускников, в общем количестве организаций высшего образования</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процентов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75</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100</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студентов средних профессиональных образовательных организаций,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оценке результатов их освоения и проведении учебных занятий), в общей численности студентов профессиональных образовательных организаций</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процентов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87</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92</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96</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100</w:t>
            </w:r>
          </w:p>
        </w:tc>
      </w:tr>
      <w:tr w:rsidR="007B66CB" w:rsidRPr="007B66CB" w:rsidTr="007B66CB">
        <w:trPr>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Задача 2 «Развитие современных механизмов и технологий общего образования»</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Удельный вес численности детей, получающих дошкольное образование в частных образовательных организациях, в общей численности детей, получающих дошкольное образование</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процентов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1,5</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1,6</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1,6</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Доля учителей, освоивших методику преподавания по </w:t>
            </w:r>
            <w:proofErr w:type="spellStart"/>
            <w:r w:rsidRPr="007B66CB">
              <w:rPr>
                <w:rFonts w:ascii="Times New Roman" w:eastAsia="Times New Roman" w:hAnsi="Times New Roman" w:cs="Times New Roman"/>
                <w:sz w:val="24"/>
                <w:szCs w:val="24"/>
                <w:lang w:eastAsia="ru-RU"/>
              </w:rPr>
              <w:t>межпредметным</w:t>
            </w:r>
            <w:proofErr w:type="spellEnd"/>
            <w:r w:rsidRPr="007B66CB">
              <w:rPr>
                <w:rFonts w:ascii="Times New Roman" w:eastAsia="Times New Roman" w:hAnsi="Times New Roman" w:cs="Times New Roman"/>
                <w:sz w:val="24"/>
                <w:szCs w:val="24"/>
                <w:lang w:eastAsia="ru-RU"/>
              </w:rPr>
              <w:t xml:space="preserve"> технологиям и реализующих ее в </w:t>
            </w:r>
            <w:r w:rsidRPr="007B66CB">
              <w:rPr>
                <w:rFonts w:ascii="Times New Roman" w:eastAsia="Times New Roman" w:hAnsi="Times New Roman" w:cs="Times New Roman"/>
                <w:sz w:val="24"/>
                <w:szCs w:val="24"/>
                <w:lang w:eastAsia="ru-RU"/>
              </w:rPr>
              <w:lastRenderedPageBreak/>
              <w:t>образовательном процессе, в общей численности учителей</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процентов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37</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39</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41</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43</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8.</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региональных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региональных систем общего образования</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процентов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22</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35</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60</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педагогических работников образовательных организаций, прошедших переподготовку или повышение квалификации по вопросам образования обучающихся с ограниченными возможностями здоровья и инвалидностью, в общей численности педагогических работников, работающих с детьми с ограниченными возможностями здоровья</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процентов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100</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образовательных организаций, реализующих адаптированные образовательные программы, в которых созданы современные материально-технические условия в соответствии с федеральным государственным образовательным стандартом образования обучающихся с ограниченными возможностями здоровья, в общем количестве организаций, реализующих адаптированные образовательные программы</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процентов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34</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45</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100</w:t>
            </w:r>
          </w:p>
        </w:tc>
      </w:tr>
      <w:tr w:rsidR="007B66CB" w:rsidRPr="007B66CB" w:rsidTr="007B66CB">
        <w:trPr>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Задача 3 «Реализация мер по развитию научно-образовательной и творческой среды в образовательных организациях, развитие системы дополнительного образования детей»</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11.</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организаций среднего профессионального и высшего образования, организующих проведение национальных заочных школ и ежегодных сезонных школ для мотивированных школьников, в общем количестве организаций среднего профессионального и высшего образования:</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организаций среднего профессионального образования;</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процентов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11</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25</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организаций высшего образования</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процентов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28</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31</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33</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45</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субъектов Российской Федерации, в которых реализуется модель персонифицированного финансирования дополнительного образования детей, в общем количестве субъектов Российской Федерации</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процентов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15</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13.</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субъектов Российской Федерации, в которых реализуются дополнительные общеобразовательные программы, соответствующие приоритетным направлениям технологического развития Российской Федерации, на базе детских технопарков в рамках реализации инициативы «Новая модель системы дополнительного образования детей», в общем количестве субъектов Российской Федерации</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процентов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Задача 4 «Создание инфраструктуры, обеспечивающей условия подготовки кадров для современной экономики»</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14.</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Количество мест в общежитиях для студентов, введенных в эксплуатацию с </w:t>
            </w:r>
            <w:r w:rsidRPr="007B66CB">
              <w:rPr>
                <w:rFonts w:ascii="Times New Roman" w:eastAsia="Times New Roman" w:hAnsi="Times New Roman" w:cs="Times New Roman"/>
                <w:sz w:val="24"/>
                <w:szCs w:val="24"/>
                <w:lang w:eastAsia="ru-RU"/>
              </w:rPr>
              <w:lastRenderedPageBreak/>
              <w:t>начала реализации Программы</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тыс. единиц</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7,9</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10,3</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14,4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18,8</w:t>
            </w:r>
          </w:p>
        </w:tc>
      </w:tr>
      <w:tr w:rsidR="007B66CB" w:rsidRPr="007B66CB" w:rsidTr="007B66CB">
        <w:trPr>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Задача 5 «Формирование востребованной системы оценки качества образования и образовательных результатов»</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15.</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субъектов Российской Федерации, в которых созданы и функционируют региональные системы оценки качества дошкольного образования, начального общего, основного общего и среднего общего образования, в общем количестве субъектов Российской Федерации</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процентов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Рособрнадзор</w:t>
            </w:r>
            <w:proofErr w:type="spellEnd"/>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69</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100</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16.</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Доля региональных систем образования, в которых разработаны и распространены для использования оценочные инструменты (на основе международных) в целях проведения </w:t>
            </w:r>
            <w:proofErr w:type="spellStart"/>
            <w:r w:rsidRPr="007B66CB">
              <w:rPr>
                <w:rFonts w:ascii="Times New Roman" w:eastAsia="Times New Roman" w:hAnsi="Times New Roman" w:cs="Times New Roman"/>
                <w:sz w:val="24"/>
                <w:szCs w:val="24"/>
                <w:lang w:eastAsia="ru-RU"/>
              </w:rPr>
              <w:t>внутрирегионального</w:t>
            </w:r>
            <w:proofErr w:type="spellEnd"/>
            <w:r w:rsidRPr="007B66CB">
              <w:rPr>
                <w:rFonts w:ascii="Times New Roman" w:eastAsia="Times New Roman" w:hAnsi="Times New Roman" w:cs="Times New Roman"/>
                <w:sz w:val="24"/>
                <w:szCs w:val="24"/>
                <w:lang w:eastAsia="ru-RU"/>
              </w:rPr>
              <w:t xml:space="preserve"> анализа и оценки качества образования, в общем количестве региональных систем образования</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процентов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Рособрнадзор</w:t>
            </w:r>
            <w:proofErr w:type="spellEnd"/>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8,5</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11</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17.</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образовательных организаций высшего образования, которые используют в своей деятельности единые оценочные материалы для итоговой аттестации выпускников, в общем количестве образовательных организаций высшего образования</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процентов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Рособрнадзор</w:t>
            </w:r>
            <w:proofErr w:type="spellEnd"/>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11</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18.</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специальностей среднего профессионального образования, по которым выпускники основных образовательных программ проходят сертификацию квалификаций, в общем количестве специальностей среднего профессионального образования</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процентов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Рособрнадзор</w:t>
            </w:r>
            <w:proofErr w:type="spellEnd"/>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15</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38</w:t>
            </w:r>
          </w:p>
        </w:tc>
      </w:tr>
      <w:tr w:rsidR="007B66CB" w:rsidRPr="007B66CB" w:rsidTr="007B66CB">
        <w:trPr>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Федеральная целевая программа «Русский язык» на 2016 – 2020 годы</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Направление «Совершенствование норм и условий для полноценного функционирования и развития русского языка как государственного языка Российской Федерации и как языка межнационального общения народов России»</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19.</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доработанных и изданных грамматик, словарей и справочников, содержащих нормы современного русского литературного языка</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единиц</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32</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35</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38</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42</w:t>
            </w:r>
          </w:p>
        </w:tc>
      </w:tr>
      <w:tr w:rsidR="007B66CB" w:rsidRPr="007B66CB" w:rsidTr="007B66CB">
        <w:trPr>
          <w:tblCellSpacing w:w="0" w:type="dxa"/>
        </w:trPr>
        <w:tc>
          <w:tcPr>
            <w:tcW w:w="2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ресурсов научно-</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единиц</w:t>
            </w:r>
          </w:p>
        </w:tc>
        <w:tc>
          <w:tcPr>
            <w:tcW w:w="10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15</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16</w:t>
            </w:r>
          </w:p>
        </w:tc>
        <w:tc>
          <w:tcPr>
            <w:tcW w:w="4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16</w:t>
            </w:r>
          </w:p>
        </w:tc>
        <w:tc>
          <w:tcPr>
            <w:tcW w:w="4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16</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информационного обеспечения реализации Федерального закона «О государственном языке Российской Федерации»</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21.</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субъектов Российской Федерации, организующих анализ результатов итогового сочинения в выпускных классах, а также выработку мер по повышению качества обучения русскому языку совместно с общественными профессиональными организациями, в общем количестве субъектов Российской Федерации</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процентов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Рособрнадзор</w:t>
            </w:r>
            <w:proofErr w:type="spellEnd"/>
            <w:r w:rsidRPr="007B66CB">
              <w:rPr>
                <w:rFonts w:ascii="Times New Roman" w:eastAsia="Times New Roman" w:hAnsi="Times New Roman" w:cs="Times New Roman"/>
                <w:sz w:val="24"/>
                <w:szCs w:val="24"/>
                <w:lang w:eastAsia="ru-RU"/>
              </w:rPr>
              <w:t xml:space="preserve">, </w:t>
            </w:r>
            <w:proofErr w:type="spellStart"/>
            <w:r w:rsidRPr="007B66CB">
              <w:rPr>
                <w:rFonts w:ascii="Times New Roman" w:eastAsia="Times New Roman" w:hAnsi="Times New Roman" w:cs="Times New Roman"/>
                <w:sz w:val="24"/>
                <w:szCs w:val="24"/>
                <w:lang w:eastAsia="ru-RU"/>
              </w:rPr>
              <w:t>Россотрудничество</w:t>
            </w:r>
            <w:proofErr w:type="spellEnd"/>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36</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62</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100</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22.</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Численность педагогических работников, прошедших повышение квалификации и переподготовку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человек</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34000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50000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65000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83000</w:t>
            </w:r>
          </w:p>
        </w:tc>
      </w:tr>
      <w:tr w:rsidR="007B66CB" w:rsidRPr="007B66CB" w:rsidTr="007B66CB">
        <w:trPr>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Направление «Совершенствование условий для укрепления и расширения русского языкового, российского культурного и образовательного пространства в государствах – участниках Содружества Независимых Государств «</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23.</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русских школ (классов), которым оказана организационно-</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единиц</w:t>
            </w:r>
          </w:p>
        </w:tc>
        <w:tc>
          <w:tcPr>
            <w:tcW w:w="10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Россотрудничество</w:t>
            </w:r>
            <w:proofErr w:type="spellEnd"/>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283</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290</w:t>
            </w:r>
          </w:p>
        </w:tc>
        <w:tc>
          <w:tcPr>
            <w:tcW w:w="4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295</w:t>
            </w:r>
          </w:p>
        </w:tc>
        <w:tc>
          <w:tcPr>
            <w:tcW w:w="4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315</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методическая поддержка</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24.</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Количество комплексных мероприятий, направленных на расширение присутствия русского языка и образования на русском языке в государствах – участниках </w:t>
            </w:r>
            <w:r w:rsidRPr="007B66CB">
              <w:rPr>
                <w:rFonts w:ascii="Times New Roman" w:eastAsia="Times New Roman" w:hAnsi="Times New Roman" w:cs="Times New Roman"/>
                <w:sz w:val="24"/>
                <w:szCs w:val="24"/>
                <w:lang w:eastAsia="ru-RU"/>
              </w:rPr>
              <w:lastRenderedPageBreak/>
              <w:t>Содружества Независимых Государств</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единиц</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Россотрудничество</w:t>
            </w:r>
            <w:proofErr w:type="spellEnd"/>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192</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206</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212</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240</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25.</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Численность участников комплексных мероприятий, направленных на расширение присутствия русского языка и образования на русском языке в государствах – участниках Содружества Независимых Государств</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единиц</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Россотрудничество</w:t>
            </w:r>
            <w:proofErr w:type="spellEnd"/>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7630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8350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8940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9960</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26.</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Число преподавателей русского языка государств – участников Содружества Независимых Государств, прошедших обучение, повышение квалификации и стажировку</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человек</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Россотрудничество</w:t>
            </w:r>
            <w:proofErr w:type="spellEnd"/>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5825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8000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10000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12650</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27.</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Численность граждан государств – участников Содружества Независимых Государств, прошедших тестирование на знание русского языка</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человек</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Россотрудничество</w:t>
            </w:r>
            <w:proofErr w:type="spellEnd"/>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65600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87600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107600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134500</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28.</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Общее количество комплектов учебников, учебных пособий, научно-популярной и художественной литературы, поставленных в образовательные организации и центры государств – участников Содружества Независимых Государств, в которых ведется обучение на русском языке или изучается русский язык</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тыс. единиц</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Россотрудничество</w:t>
            </w:r>
            <w:proofErr w:type="spellEnd"/>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239,8</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257,8</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268,8</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291,8</w:t>
            </w:r>
          </w:p>
        </w:tc>
      </w:tr>
      <w:tr w:rsidR="007B66CB" w:rsidRPr="007B66CB" w:rsidTr="007B66CB">
        <w:trPr>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Направление «Совершенствование условий для расширения присутствия русского языка и образования на русском языке в иностранных государствах»</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29.</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Численность иностранных студентов, в том числе из числа соотечественников, обучающихся в российских образовательных организациях</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тыс. человек</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Россотрудничество</w:t>
            </w:r>
            <w:proofErr w:type="spellEnd"/>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122,8</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124,3</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125,7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127,8</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30.</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Количество поставленных в российские центры науки и культуры и русские школы (классы) учебников, учебных пособий справочных изданий по русскому языку, научно-популярной и </w:t>
            </w:r>
            <w:r w:rsidRPr="007B66CB">
              <w:rPr>
                <w:rFonts w:ascii="Times New Roman" w:eastAsia="Times New Roman" w:hAnsi="Times New Roman" w:cs="Times New Roman"/>
                <w:sz w:val="24"/>
                <w:szCs w:val="24"/>
                <w:lang w:eastAsia="ru-RU"/>
              </w:rPr>
              <w:lastRenderedPageBreak/>
              <w:t>художественной литературы (без учета данных в отношении государств – участников Содружества Независимых Государств)</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тыс. единиц</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Россотрудничество</w:t>
            </w:r>
            <w:proofErr w:type="spellEnd"/>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39,4</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43,3</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46</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31.</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центров коллективного доступа к российским образовательным и социокультурным ресурсам на базе российских центров науки и культуры в иностранных государствах</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единиц</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Россотрудничество</w:t>
            </w:r>
            <w:proofErr w:type="spellEnd"/>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24</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28</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31</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36</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32.</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комплексных мероприятий, направленных на расширение присутствия русского языка и образования на русском языке в иностранных государствах</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единиц</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Россотрудничество</w:t>
            </w:r>
            <w:proofErr w:type="spellEnd"/>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227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248</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278</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33.</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Численность участников комплексных мероприятий, направленных на расширение присутствия русского языка и образования на русском языке в иностранных государствах</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человек</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Россотрудничество</w:t>
            </w:r>
            <w:proofErr w:type="spellEnd"/>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8000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8800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9650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10750</w:t>
            </w:r>
          </w:p>
        </w:tc>
      </w:tr>
      <w:tr w:rsidR="007B66CB" w:rsidRPr="007B66CB" w:rsidTr="007B66CB">
        <w:trPr>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Направление «Развитие открытого образования на русском языке и обучения русскому языку»</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34.</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Численность участников партнерской сети «Институт Пушкина»</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единиц</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16</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23</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33</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35.</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курсов открытого образования на русском языке (программы общего, дополнительного образования)</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единиц</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223</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328</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607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1007</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36.</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Число детей, обучающихся в онлайн-школе на русском языке</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человек</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1848</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4283</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5466</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8266</w:t>
            </w:r>
          </w:p>
        </w:tc>
      </w:tr>
      <w:tr w:rsidR="007B66CB" w:rsidRPr="007B66CB" w:rsidTr="007B66CB">
        <w:trPr>
          <w:tblCellSpacing w:w="0" w:type="dxa"/>
        </w:trPr>
        <w:tc>
          <w:tcPr>
            <w:tcW w:w="475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Направление «Проведение крупных социально значимых мероприятий, направленных на популяризацию русского языка, и обеспечение управления реализацией Программы»</w:t>
            </w:r>
          </w:p>
        </w:tc>
        <w:tc>
          <w:tcPr>
            <w:tcW w:w="0" w:type="auto"/>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37.</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мероприятий просветительского, образовательного и научно-методического характера, направленных на популяризацию русского языка, российского образования и культуры (в том числе олимпиад и конкурсов по русскому языку)</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единиц</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235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309</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383</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583</w:t>
            </w:r>
          </w:p>
        </w:tc>
      </w:tr>
      <w:tr w:rsidR="007B66CB" w:rsidRPr="007B66CB" w:rsidTr="007B66CB">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38.</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Численность иностранных участников мероприятий, популяризирующих русский язык, образование, культуру России</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человек</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B66CB">
              <w:rPr>
                <w:rFonts w:ascii="Times New Roman" w:eastAsia="Times New Roman" w:hAnsi="Times New Roman" w:cs="Times New Roman"/>
                <w:sz w:val="24"/>
                <w:szCs w:val="24"/>
                <w:lang w:eastAsia="ru-RU"/>
              </w:rPr>
              <w:t>Минобрнауки</w:t>
            </w:r>
            <w:proofErr w:type="spellEnd"/>
            <w:r w:rsidRPr="007B66CB">
              <w:rPr>
                <w:rFonts w:ascii="Times New Roman" w:eastAsia="Times New Roman" w:hAnsi="Times New Roman" w:cs="Times New Roman"/>
                <w:sz w:val="24"/>
                <w:szCs w:val="24"/>
                <w:lang w:eastAsia="ru-RU"/>
              </w:rPr>
              <w:t xml:space="preserve"> России</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25346</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34388</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44125</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58125</w:t>
            </w:r>
          </w:p>
        </w:tc>
      </w:tr>
    </w:tbl>
    <w:p w:rsidR="007B66CB" w:rsidRPr="007B66CB" w:rsidRDefault="007B66CB" w:rsidP="007B66CB">
      <w:pPr>
        <w:spacing w:before="150" w:after="210" w:line="240" w:lineRule="atLeast"/>
        <w:outlineLvl w:val="3"/>
        <w:rPr>
          <w:rFonts w:ascii="Times New Roman" w:eastAsia="Times New Roman" w:hAnsi="Times New Roman" w:cs="Times New Roman"/>
          <w:b/>
          <w:bCs/>
          <w:color w:val="333333"/>
          <w:sz w:val="21"/>
          <w:szCs w:val="21"/>
          <w:lang w:eastAsia="ru-RU"/>
        </w:rPr>
      </w:pPr>
      <w:r w:rsidRPr="007B66CB">
        <w:rPr>
          <w:rFonts w:ascii="Times New Roman" w:eastAsia="Times New Roman" w:hAnsi="Times New Roman" w:cs="Times New Roman"/>
          <w:b/>
          <w:bCs/>
          <w:color w:val="333333"/>
          <w:sz w:val="21"/>
          <w:szCs w:val="21"/>
          <w:lang w:eastAsia="ru-RU"/>
        </w:rPr>
        <w:t>Приложение № 18. Сведения о параметрах финансирования проектов и процессных мероприятий в 2018 – 2020 годах в рамках государственной программы «Развитие образования» в субъектах Российской Федерации, расположенных на приоритетных территориях</w:t>
      </w:r>
    </w:p>
    <w:p w:rsidR="007B66CB" w:rsidRPr="007B66CB" w:rsidRDefault="007B66CB" w:rsidP="007B66CB">
      <w:pPr>
        <w:spacing w:after="300" w:line="240" w:lineRule="auto"/>
        <w:jc w:val="right"/>
        <w:rPr>
          <w:rFonts w:ascii="Times New Roman" w:eastAsia="Times New Roman" w:hAnsi="Times New Roman" w:cs="Times New Roman"/>
          <w:color w:val="333333"/>
          <w:sz w:val="21"/>
          <w:szCs w:val="21"/>
          <w:lang w:eastAsia="ru-RU"/>
        </w:rPr>
      </w:pPr>
      <w:r w:rsidRPr="007B66CB">
        <w:rPr>
          <w:rFonts w:ascii="Times New Roman" w:eastAsia="Times New Roman" w:hAnsi="Times New Roman" w:cs="Times New Roman"/>
          <w:color w:val="333333"/>
          <w:sz w:val="21"/>
          <w:szCs w:val="21"/>
          <w:lang w:eastAsia="ru-RU"/>
        </w:rPr>
        <w:t>Приложение № 18</w:t>
      </w:r>
      <w:r w:rsidRPr="007B66CB">
        <w:rPr>
          <w:rFonts w:ascii="Times New Roman" w:eastAsia="Times New Roman" w:hAnsi="Times New Roman" w:cs="Times New Roman"/>
          <w:color w:val="333333"/>
          <w:sz w:val="21"/>
          <w:szCs w:val="21"/>
          <w:lang w:eastAsia="ru-RU"/>
        </w:rPr>
        <w:br/>
        <w:t>к государственной программе</w:t>
      </w:r>
      <w:r w:rsidRPr="007B66CB">
        <w:rPr>
          <w:rFonts w:ascii="Times New Roman" w:eastAsia="Times New Roman" w:hAnsi="Times New Roman" w:cs="Times New Roman"/>
          <w:color w:val="333333"/>
          <w:sz w:val="21"/>
          <w:szCs w:val="21"/>
          <w:lang w:eastAsia="ru-RU"/>
        </w:rPr>
        <w:br/>
        <w:t>Российской Федерации</w:t>
      </w:r>
      <w:r w:rsidRPr="007B66CB">
        <w:rPr>
          <w:rFonts w:ascii="Times New Roman" w:eastAsia="Times New Roman" w:hAnsi="Times New Roman" w:cs="Times New Roman"/>
          <w:color w:val="333333"/>
          <w:sz w:val="21"/>
          <w:szCs w:val="21"/>
          <w:lang w:eastAsia="ru-RU"/>
        </w:rPr>
        <w:br/>
        <w:t>«Развитие образования»</w:t>
      </w:r>
    </w:p>
    <w:tbl>
      <w:tblPr>
        <w:tblW w:w="12840" w:type="dxa"/>
        <w:tblCellMar>
          <w:left w:w="0" w:type="dxa"/>
          <w:right w:w="0" w:type="dxa"/>
        </w:tblCellMar>
        <w:tblLook w:val="04A0" w:firstRow="1" w:lastRow="0" w:firstColumn="1" w:lastColumn="0" w:noHBand="0" w:noVBand="1"/>
      </w:tblPr>
      <w:tblGrid>
        <w:gridCol w:w="1754"/>
        <w:gridCol w:w="802"/>
        <w:gridCol w:w="1884"/>
        <w:gridCol w:w="845"/>
        <w:gridCol w:w="1665"/>
        <w:gridCol w:w="2050"/>
        <w:gridCol w:w="2375"/>
        <w:gridCol w:w="1846"/>
      </w:tblGrid>
      <w:tr w:rsidR="007B66CB" w:rsidRPr="007B66CB" w:rsidTr="007B66CB">
        <w:tc>
          <w:tcPr>
            <w:tcW w:w="1950" w:type="pct"/>
            <w:gridSpan w:val="3"/>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Проекты (программы), ведомственные целевые программы, отдельные мероприятия</w:t>
            </w:r>
          </w:p>
        </w:tc>
        <w:tc>
          <w:tcPr>
            <w:tcW w:w="3000" w:type="pct"/>
            <w:gridSpan w:val="5"/>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Источники финансирования (тыс. рублей)</w:t>
            </w:r>
          </w:p>
        </w:tc>
      </w:tr>
      <w:tr w:rsidR="007B66CB" w:rsidRPr="007B66CB" w:rsidTr="007B66CB">
        <w:tc>
          <w:tcPr>
            <w:tcW w:w="75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наименование приоритетной территории</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годы</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цели и целевые индикаторы</w:t>
            </w:r>
            <w:r w:rsidRPr="007B66CB">
              <w:rPr>
                <w:rFonts w:ascii="Times New Roman" w:eastAsia="Times New Roman" w:hAnsi="Times New Roman" w:cs="Times New Roman"/>
                <w:sz w:val="24"/>
                <w:szCs w:val="24"/>
                <w:lang w:eastAsia="ru-RU"/>
              </w:rPr>
              <w:br/>
              <w:t>проектов и ведомственных</w:t>
            </w:r>
            <w:r w:rsidRPr="007B66CB">
              <w:rPr>
                <w:rFonts w:ascii="Times New Roman" w:eastAsia="Times New Roman" w:hAnsi="Times New Roman" w:cs="Times New Roman"/>
                <w:sz w:val="24"/>
                <w:szCs w:val="24"/>
                <w:lang w:eastAsia="ru-RU"/>
              </w:rPr>
              <w:br/>
              <w:t>целевых программ (значение</w:t>
            </w:r>
            <w:r w:rsidRPr="007B66CB">
              <w:rPr>
                <w:rFonts w:ascii="Times New Roman" w:eastAsia="Times New Roman" w:hAnsi="Times New Roman" w:cs="Times New Roman"/>
                <w:sz w:val="24"/>
                <w:szCs w:val="24"/>
                <w:lang w:eastAsia="ru-RU"/>
              </w:rPr>
              <w:br/>
              <w:t>показателя в целом по</w:t>
            </w:r>
            <w:r w:rsidRPr="007B66CB">
              <w:rPr>
                <w:rFonts w:ascii="Times New Roman" w:eastAsia="Times New Roman" w:hAnsi="Times New Roman" w:cs="Times New Roman"/>
                <w:sz w:val="24"/>
                <w:szCs w:val="24"/>
                <w:lang w:eastAsia="ru-RU"/>
              </w:rPr>
              <w:br/>
              <w:t>Российской Федерации</w:t>
            </w:r>
            <w:r w:rsidRPr="007B66CB">
              <w:rPr>
                <w:rFonts w:ascii="Times New Roman" w:eastAsia="Times New Roman" w:hAnsi="Times New Roman" w:cs="Times New Roman"/>
                <w:sz w:val="24"/>
                <w:szCs w:val="24"/>
                <w:lang w:eastAsia="ru-RU"/>
              </w:rPr>
              <w:br/>
              <w:t>(по приоритетной территории)</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федеральный бюджет*</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государственные внебюджетные фонды</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консолидированные бюджеты субъектов Российской Федерации</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135" w:type="dxa"/>
              <w:left w:w="150" w:type="dxa"/>
              <w:bottom w:w="135" w:type="dxa"/>
              <w:right w:w="150" w:type="dxa"/>
            </w:tcMar>
            <w:hideMark/>
          </w:tcPr>
          <w:p w:rsidR="007B66CB" w:rsidRPr="007B66CB" w:rsidRDefault="007B66CB" w:rsidP="007B66CB">
            <w:pPr>
              <w:spacing w:after="300"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внебюджетные источники</w:t>
            </w:r>
          </w:p>
        </w:tc>
      </w:tr>
    </w:tbl>
    <w:p w:rsidR="007B66CB" w:rsidRPr="007B66CB" w:rsidRDefault="007B66CB" w:rsidP="007B66CB">
      <w:pPr>
        <w:spacing w:after="0" w:line="240" w:lineRule="auto"/>
        <w:rPr>
          <w:rFonts w:ascii="Times New Roman" w:eastAsia="Times New Roman" w:hAnsi="Times New Roman" w:cs="Times New Roman"/>
          <w:vanish/>
          <w:color w:val="333333"/>
          <w:sz w:val="21"/>
          <w:szCs w:val="21"/>
          <w:lang w:eastAsia="ru-RU"/>
        </w:rPr>
      </w:pPr>
    </w:p>
    <w:tbl>
      <w:tblPr>
        <w:tblW w:w="9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8"/>
        <w:gridCol w:w="679"/>
        <w:gridCol w:w="2318"/>
        <w:gridCol w:w="870"/>
        <w:gridCol w:w="870"/>
        <w:gridCol w:w="503"/>
        <w:gridCol w:w="1051"/>
        <w:gridCol w:w="961"/>
      </w:tblGrid>
      <w:tr w:rsidR="007B66CB" w:rsidRPr="007B66CB" w:rsidTr="007B66CB">
        <w:trPr>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Объем бюджетных ассигнований за счет средств федерального бюджета соответствует </w:t>
            </w:r>
            <w:hyperlink r:id="rId78" w:tgtFrame="_blank" w:history="1">
              <w:r w:rsidRPr="007B66CB">
                <w:rPr>
                  <w:rFonts w:ascii="Times New Roman" w:eastAsia="Times New Roman" w:hAnsi="Times New Roman" w:cs="Times New Roman"/>
                  <w:color w:val="005580"/>
                  <w:sz w:val="24"/>
                  <w:szCs w:val="24"/>
                  <w:u w:val="single"/>
                  <w:lang w:eastAsia="ru-RU"/>
                </w:rPr>
                <w:t>Федеральному закону от 5 декабря 2017 г. № 362-ФЗ</w:t>
              </w:r>
            </w:hyperlink>
            <w:r w:rsidRPr="007B66CB">
              <w:rPr>
                <w:rFonts w:ascii="Times New Roman" w:eastAsia="Times New Roman" w:hAnsi="Times New Roman" w:cs="Times New Roman"/>
                <w:sz w:val="24"/>
                <w:szCs w:val="24"/>
                <w:lang w:eastAsia="ru-RU"/>
              </w:rPr>
              <w:t> «О федеральном бюджете на 2018 год и на плановый период 2019 и 2020 годов» .</w:t>
            </w:r>
          </w:p>
        </w:tc>
      </w:tr>
      <w:tr w:rsidR="007B66CB" w:rsidRPr="007B66CB" w:rsidTr="007B66CB">
        <w:trPr>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Проектная часть</w:t>
            </w:r>
          </w:p>
        </w:tc>
      </w:tr>
      <w:tr w:rsidR="007B66CB" w:rsidRPr="007B66CB" w:rsidTr="007B66CB">
        <w:trPr>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I. Направление (подпрограмма) «Реализация образовательных программ профессионального образования»</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Дальневосточный федеральный округ</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доля профессиональных образовательных организаций, в которых осуществляется подготовка кадров по 50 наиболее перспективным и востребованным на рынке труда </w:t>
            </w:r>
            <w:r w:rsidRPr="007B66CB">
              <w:rPr>
                <w:rFonts w:ascii="Times New Roman" w:eastAsia="Times New Roman" w:hAnsi="Times New Roman" w:cs="Times New Roman"/>
                <w:sz w:val="24"/>
                <w:szCs w:val="24"/>
                <w:lang w:eastAsia="ru-RU"/>
              </w:rPr>
              <w:lastRenderedPageBreak/>
              <w:t>профессиям и специальностям, требующим среднего профессионального образования, в общем количестве профессиональных образовательных организаций, процентов</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308 313,90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53372</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254 941,90</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30 (35)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152 823,50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53372</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99 451,50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 (50)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77 745,20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77 745,20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 (50)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77 745,20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77 745,20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Байкальский регион</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24 006,10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22 565,10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1441</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24 006,10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22 565,10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1441</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Северо-Кавказский федеральный округ</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33 856,20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27 872,80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5 983,40</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30 590,40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27 872,80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2 717,60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1 593,10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1 593,10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1 672,80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1 672,80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 Калининградская область</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2018 – 2020 годы </w:t>
            </w:r>
            <w:r w:rsidRPr="007B66CB">
              <w:rPr>
                <w:rFonts w:ascii="Times New Roman" w:eastAsia="Times New Roman" w:hAnsi="Times New Roman" w:cs="Times New Roman"/>
                <w:sz w:val="24"/>
                <w:szCs w:val="24"/>
                <w:lang w:eastAsia="ru-RU"/>
              </w:rPr>
              <w:lastRenderedPageBreak/>
              <w:t>– всего,</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34 547,30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18 484,10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16 063,20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28 747,30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18 484,10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10 263,20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2800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2800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3000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3000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 Арктическая зона Российской Федерации</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33 874,30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33 874,30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33 874,30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33 874,30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II. Направление (подпрограмма) «Содействие развитию дошкольного и общего образования»</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Дальневосточный федеральный округ</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11 691 703,20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3 458 421,70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8 233 281,50</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3 466 995,70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1 111 350,40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2 355 645,30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3 887 219,90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1 133 130,50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2 754 089,40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4 337 487,60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1 213 940,80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3 123 546,80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Байкальский регион</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3 738 429,40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3 450 765,70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287 663,70</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1 362 609,50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1 125 970,70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236 638,80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1 161 317,50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1 139 634,60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21 682,90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1 214 502,40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1 185 160,40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29342</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Северо-Кавказский федеральный округ</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10 053 852,70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7 182 908,80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2 870 943,90</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4 024 408,20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2942483</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1 081 925,20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3 325 090,90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2 255 879,50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1 069 211,40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2 704 353,70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1 984 546,30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719 807,40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 Калининградская область</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1 645 078,40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1 638 022,90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7 055,50</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706 835,50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704 002,30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2 833,20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530849</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528 626,70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2 222,30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407 393,90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405 393,90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2000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 Арктическая зона Российской Федерации</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3 174 344,90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3 173 068,90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1276</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271198</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269922</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1276</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1 138 918,40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1 138 918,40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1 764 228,50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1 764 228,50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 Республика Крым</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2018 – 2020 </w:t>
            </w:r>
            <w:r w:rsidRPr="007B66CB">
              <w:rPr>
                <w:rFonts w:ascii="Times New Roman" w:eastAsia="Times New Roman" w:hAnsi="Times New Roman" w:cs="Times New Roman"/>
                <w:sz w:val="24"/>
                <w:szCs w:val="24"/>
                <w:lang w:eastAsia="ru-RU"/>
              </w:rPr>
              <w:lastRenderedPageBreak/>
              <w:t>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1 621 987,10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1 358 028,50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263 958,60</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692 989,80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605 031,20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87 958,60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510626</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422626</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88000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418 371,30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330 371,30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88000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 Город Севастополь</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3 136 645,90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607 893,70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2 528 752,20</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819 647,70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12 491,50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807 156,20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1 085 262,10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222 875,10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862387</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1 231 736,10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372 527,10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859209</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III. Направление (подпрограмма) «Развитие дополнительного образования детей и реализация мероприятий молодежной политики»</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Байкальский регион</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83 471,20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78 463,20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5008</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83 471,20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78 463,20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5008</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Северо-Кавказский федеральный округ</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96926</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94 294,50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877,2</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1 754,30</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96926</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94 294,50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877,2</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1 754,30</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Калининградская область</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18 843,30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13 508,30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5335</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18 043,30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13 508,30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4535</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400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400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400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400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 Арктическая зона Российской Федерации</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13000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13000</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3000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3000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5000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5000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5000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5000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 Город Севастополь</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179 858,50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79 297,90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100 560,60</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129400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79 297,90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50 102,10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24 422,70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24 422,70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26 035,80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26 035,80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Процессная часть</w:t>
            </w:r>
          </w:p>
        </w:tc>
      </w:tr>
      <w:tr w:rsidR="007B66CB" w:rsidRPr="007B66CB" w:rsidTr="007B66CB">
        <w:trPr>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I. Направление (подпрограмма) «Реализация образовательных программ профессионального образования»</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Дальневосточный федеральный округ</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мест в общежитиях для студентов, введенных в эксплуатацию с 2016 года, единиц</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52 923 280,80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52 923 280,80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9700 (500)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16 281 281,20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16 281 281,20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12500 (500)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17 495 219,30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17 495 219,30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18800 (500)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19 146 780,30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19 146 780,30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Байкальский регион</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19 446 254,90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19 446 254,90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5 989 058,60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5 989 058,60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6 409 024,40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6 409 024,40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7 048 171,90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7 048 171,90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Северо-Кавказский федеральный округ</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29 129 159,80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29 129 159,80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8 659 909,50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8 659 909,50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9 675 668,70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9 675 668,70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10 793 581,70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10 793 581,70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 Калининградская область</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4 155 508,90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4 155 508,90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1 294 717,40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1 294 717,40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1 371 349,40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1 371 349,40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1489442</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1489442</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 Арктическая зона Российской Федерации</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количество мест в общежитиях для студентов, введенных в эксплуатацию с 2016 года, единиц</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10 261 452,30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10 261 452,30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9700 (474)</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3 183 078,30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3 183 078,30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12500 (474)</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3498919</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3498919</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18800 (924)</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3 579 455,10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3 579 455,10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 Республика Крым</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23 729 715,70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23 729 715,70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7 854 854,30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7 854 854,30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8 249 927,20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8 249 927,20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7 624 934,20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7 624 934,20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 Город Севастополь</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2 893 137,70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2 893 137,70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0"/>
                <w:szCs w:val="20"/>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887 229,60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887 229,60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952468</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952468</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1 053 440,10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1 053 440,10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II. Направление (подпрограмма) «Содействие развитию дошкольного и общего образования»</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Дальневосточный федеральный округ</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региональных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региональных систем общего образования, процентов</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2 300,20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1 932,20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368</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годы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35 (25)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2 300,20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1 932,20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368</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47 (34)</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60 (45)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Байкальский регион</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доля региональных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региональных систем </w:t>
            </w:r>
            <w:r w:rsidRPr="007B66CB">
              <w:rPr>
                <w:rFonts w:ascii="Times New Roman" w:eastAsia="Times New Roman" w:hAnsi="Times New Roman" w:cs="Times New Roman"/>
                <w:sz w:val="24"/>
                <w:szCs w:val="24"/>
                <w:lang w:eastAsia="ru-RU"/>
              </w:rPr>
              <w:lastRenderedPageBreak/>
              <w:t>общего образования, процентов</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12471</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8 977,20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3 493,80</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35 (25)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10 376,20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8 977,20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1399</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47 (34)</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1 047,40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1 047,40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60 (45)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1 047,40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1 047,40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Северо-Кавказский федеральный округ</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региональных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региональных систем общего образования, процентов</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23 956,30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21 800,40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2 155,90</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35 (25)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23 676,30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21 800,40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1 875,90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47 (34)</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140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140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60 (45)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140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140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 Калининградская область</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доля региональных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w:t>
            </w:r>
            <w:r w:rsidRPr="007B66CB">
              <w:rPr>
                <w:rFonts w:ascii="Times New Roman" w:eastAsia="Times New Roman" w:hAnsi="Times New Roman" w:cs="Times New Roman"/>
                <w:sz w:val="24"/>
                <w:szCs w:val="24"/>
                <w:lang w:eastAsia="ru-RU"/>
              </w:rPr>
              <w:lastRenderedPageBreak/>
              <w:t>общеобразовательных организациях, функционирующих в неблагоприятных социальных условиях, в общем количестве региональных систем общего образования, процентов</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lastRenderedPageBreak/>
              <w:t>211849</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1 269,70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210 579,30</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35 (25)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71649</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1 269,70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70 379,30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47 (34)</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70100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70100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60 (45)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70100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70100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 Арктическая зона Российской Федерации</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доля региональных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региональных систем общего образования, процентов</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5 215,80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3 931,30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1 284,50</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35 (25)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4 141,30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3 931,30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210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47 (34)</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527,4</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527,4</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60 (45)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547,1</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547,1</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III. Направление (подпрограмма) «Развитие дополнительного образования детей и реализация мероприятий молодежной политики»</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Дальневосточный федеральный округ</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8110820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8110820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2282000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2282000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2461400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2461400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3367420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3367420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IV. Направление (подпрограмма) «Совершенствование управления системой образования»</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Дальневосточный федеральный округ</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25 961,10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22 289,10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3672</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25 961,10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22 289,10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3672</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Байкальский регион</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21 370,90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18 266,80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3 104,10</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19 625,50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18 266,80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1 358,70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872,7</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872,7</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872,7</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872,7</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3. Северо-Кавказский федеральный округ</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58 150,90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55 178,40</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2 972,50</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58 150,90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55 178,40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2 972,50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 Калининградская область</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26 152,80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6256</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19 896,80</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14 352,80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6256</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8 096,80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5900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5900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5900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5900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 Арктическая зона Российской Федерации</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159 044,50</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159 044,50</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53 681,50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53 681,50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52 681,50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52 681,50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52 681,50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52 681,50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 xml:space="preserve">V. Направление (подпрограмма) Развитие и распространение русского языка как основы гражданской </w:t>
            </w:r>
            <w:proofErr w:type="spellStart"/>
            <w:r w:rsidRPr="007B66CB">
              <w:rPr>
                <w:rFonts w:ascii="Times New Roman" w:eastAsia="Times New Roman" w:hAnsi="Times New Roman" w:cs="Times New Roman"/>
                <w:sz w:val="24"/>
                <w:szCs w:val="24"/>
                <w:lang w:eastAsia="ru-RU"/>
              </w:rPr>
              <w:t>самоидентичности</w:t>
            </w:r>
            <w:proofErr w:type="spellEnd"/>
            <w:r w:rsidRPr="007B66CB">
              <w:rPr>
                <w:rFonts w:ascii="Times New Roman" w:eastAsia="Times New Roman" w:hAnsi="Times New Roman" w:cs="Times New Roman"/>
                <w:sz w:val="24"/>
                <w:szCs w:val="24"/>
                <w:lang w:eastAsia="ru-RU"/>
              </w:rPr>
              <w:t xml:space="preserve"> и языка международного диалога</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Байкальский регион</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 2020 годы –</w:t>
            </w:r>
          </w:p>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всего,</w:t>
            </w:r>
          </w:p>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в том числе:</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42022</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18 726,50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23 295,50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2018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23 704,40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18 726,50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4 977,90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2019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9 158,80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9 158,80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r w:rsidR="007B66CB" w:rsidRPr="007B66CB" w:rsidTr="007B66CB">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2020 год</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9 158,80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9 158,80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6CB" w:rsidRPr="007B66CB" w:rsidRDefault="007B66CB" w:rsidP="007B66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66CB">
              <w:rPr>
                <w:rFonts w:ascii="Times New Roman" w:eastAsia="Times New Roman" w:hAnsi="Times New Roman" w:cs="Times New Roman"/>
                <w:sz w:val="24"/>
                <w:szCs w:val="24"/>
                <w:lang w:eastAsia="ru-RU"/>
              </w:rPr>
              <w:t>–</w:t>
            </w:r>
          </w:p>
        </w:tc>
      </w:tr>
    </w:tbl>
    <w:p w:rsidR="004A3D4D" w:rsidRPr="007B66CB" w:rsidRDefault="004A3D4D">
      <w:pPr>
        <w:rPr>
          <w:rFonts w:ascii="Times New Roman" w:hAnsi="Times New Roman" w:cs="Times New Roman"/>
        </w:rPr>
      </w:pPr>
    </w:p>
    <w:sectPr w:rsidR="004A3D4D" w:rsidRPr="007B66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115"/>
    <w:rsid w:val="003C563D"/>
    <w:rsid w:val="00464115"/>
    <w:rsid w:val="004A3D4D"/>
    <w:rsid w:val="007B6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3918"/>
  <w15:chartTrackingRefBased/>
  <w15:docId w15:val="{80F21DE6-EC08-4F7E-A6B7-9DD0272F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B66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7B66C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B66CB"/>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B66CB"/>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7B66CB"/>
  </w:style>
  <w:style w:type="paragraph" w:customStyle="1" w:styleId="msonormal0">
    <w:name w:val="msonormal"/>
    <w:basedOn w:val="a"/>
    <w:rsid w:val="007B66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B66CB"/>
    <w:rPr>
      <w:color w:val="0000FF"/>
      <w:u w:val="single"/>
    </w:rPr>
  </w:style>
  <w:style w:type="character" w:styleId="a4">
    <w:name w:val="FollowedHyperlink"/>
    <w:basedOn w:val="a0"/>
    <w:uiPriority w:val="99"/>
    <w:semiHidden/>
    <w:unhideWhenUsed/>
    <w:rsid w:val="007B66CB"/>
    <w:rPr>
      <w:color w:val="800080"/>
      <w:u w:val="single"/>
    </w:rPr>
  </w:style>
  <w:style w:type="paragraph" w:styleId="a5">
    <w:name w:val="Normal (Web)"/>
    <w:basedOn w:val="a"/>
    <w:uiPriority w:val="99"/>
    <w:semiHidden/>
    <w:unhideWhenUsed/>
    <w:rsid w:val="007B66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71963">
      <w:bodyDiv w:val="1"/>
      <w:marLeft w:val="0"/>
      <w:marRight w:val="0"/>
      <w:marTop w:val="0"/>
      <w:marBottom w:val="0"/>
      <w:divBdr>
        <w:top w:val="none" w:sz="0" w:space="0" w:color="auto"/>
        <w:left w:val="none" w:sz="0" w:space="0" w:color="auto"/>
        <w:bottom w:val="none" w:sz="0" w:space="0" w:color="auto"/>
        <w:right w:val="none" w:sz="0" w:space="0" w:color="auto"/>
      </w:divBdr>
      <w:divsChild>
        <w:div w:id="912008653">
          <w:marLeft w:val="300"/>
          <w:marRight w:val="300"/>
          <w:marTop w:val="300"/>
          <w:marBottom w:val="300"/>
          <w:divBdr>
            <w:top w:val="none" w:sz="0" w:space="0" w:color="auto"/>
            <w:left w:val="none" w:sz="0" w:space="0" w:color="auto"/>
            <w:bottom w:val="none" w:sz="0" w:space="0" w:color="auto"/>
            <w:right w:val="none" w:sz="0" w:space="0" w:color="auto"/>
          </w:divBdr>
        </w:div>
        <w:div w:id="562103200">
          <w:marLeft w:val="0"/>
          <w:marRight w:val="0"/>
          <w:marTop w:val="0"/>
          <w:marBottom w:val="0"/>
          <w:divBdr>
            <w:top w:val="none" w:sz="0" w:space="0" w:color="auto"/>
            <w:left w:val="none" w:sz="0" w:space="0" w:color="auto"/>
            <w:bottom w:val="none" w:sz="0" w:space="0" w:color="auto"/>
            <w:right w:val="none" w:sz="0" w:space="0" w:color="auto"/>
          </w:divBdr>
          <w:divsChild>
            <w:div w:id="98839685">
              <w:marLeft w:val="0"/>
              <w:marRight w:val="0"/>
              <w:marTop w:val="0"/>
              <w:marBottom w:val="0"/>
              <w:divBdr>
                <w:top w:val="none" w:sz="0" w:space="0" w:color="auto"/>
                <w:left w:val="none" w:sz="0" w:space="0" w:color="auto"/>
                <w:bottom w:val="none" w:sz="0" w:space="0" w:color="auto"/>
                <w:right w:val="none" w:sz="0" w:space="0" w:color="auto"/>
              </w:divBdr>
              <w:divsChild>
                <w:div w:id="123934762">
                  <w:marLeft w:val="0"/>
                  <w:marRight w:val="0"/>
                  <w:marTop w:val="0"/>
                  <w:marBottom w:val="0"/>
                  <w:divBdr>
                    <w:top w:val="none" w:sz="0" w:space="0" w:color="auto"/>
                    <w:left w:val="none" w:sz="0" w:space="0" w:color="auto"/>
                    <w:bottom w:val="none" w:sz="0" w:space="0" w:color="auto"/>
                    <w:right w:val="none" w:sz="0" w:space="0" w:color="auto"/>
                  </w:divBdr>
                </w:div>
              </w:divsChild>
            </w:div>
            <w:div w:id="54014158">
              <w:marLeft w:val="0"/>
              <w:marRight w:val="0"/>
              <w:marTop w:val="0"/>
              <w:marBottom w:val="0"/>
              <w:divBdr>
                <w:top w:val="none" w:sz="0" w:space="0" w:color="auto"/>
                <w:left w:val="none" w:sz="0" w:space="0" w:color="auto"/>
                <w:bottom w:val="none" w:sz="0" w:space="0" w:color="auto"/>
                <w:right w:val="none" w:sz="0" w:space="0" w:color="auto"/>
              </w:divBdr>
              <w:divsChild>
                <w:div w:id="1279605474">
                  <w:marLeft w:val="0"/>
                  <w:marRight w:val="0"/>
                  <w:marTop w:val="0"/>
                  <w:marBottom w:val="0"/>
                  <w:divBdr>
                    <w:top w:val="none" w:sz="0" w:space="0" w:color="auto"/>
                    <w:left w:val="none" w:sz="0" w:space="0" w:color="auto"/>
                    <w:bottom w:val="none" w:sz="0" w:space="0" w:color="auto"/>
                    <w:right w:val="none" w:sz="0" w:space="0" w:color="auto"/>
                  </w:divBdr>
                </w:div>
              </w:divsChild>
            </w:div>
            <w:div w:id="916476376">
              <w:marLeft w:val="0"/>
              <w:marRight w:val="0"/>
              <w:marTop w:val="0"/>
              <w:marBottom w:val="0"/>
              <w:divBdr>
                <w:top w:val="none" w:sz="0" w:space="0" w:color="auto"/>
                <w:left w:val="none" w:sz="0" w:space="0" w:color="auto"/>
                <w:bottom w:val="none" w:sz="0" w:space="0" w:color="auto"/>
                <w:right w:val="none" w:sz="0" w:space="0" w:color="auto"/>
              </w:divBdr>
              <w:divsChild>
                <w:div w:id="499665843">
                  <w:marLeft w:val="0"/>
                  <w:marRight w:val="0"/>
                  <w:marTop w:val="0"/>
                  <w:marBottom w:val="0"/>
                  <w:divBdr>
                    <w:top w:val="none" w:sz="0" w:space="0" w:color="auto"/>
                    <w:left w:val="none" w:sz="0" w:space="0" w:color="auto"/>
                    <w:bottom w:val="none" w:sz="0" w:space="0" w:color="auto"/>
                    <w:right w:val="none" w:sz="0" w:space="0" w:color="auto"/>
                  </w:divBdr>
                </w:div>
              </w:divsChild>
            </w:div>
            <w:div w:id="513768584">
              <w:marLeft w:val="0"/>
              <w:marRight w:val="0"/>
              <w:marTop w:val="0"/>
              <w:marBottom w:val="0"/>
              <w:divBdr>
                <w:top w:val="none" w:sz="0" w:space="0" w:color="auto"/>
                <w:left w:val="none" w:sz="0" w:space="0" w:color="auto"/>
                <w:bottom w:val="none" w:sz="0" w:space="0" w:color="auto"/>
                <w:right w:val="none" w:sz="0" w:space="0" w:color="auto"/>
              </w:divBdr>
              <w:divsChild>
                <w:div w:id="1977680904">
                  <w:marLeft w:val="0"/>
                  <w:marRight w:val="0"/>
                  <w:marTop w:val="0"/>
                  <w:marBottom w:val="0"/>
                  <w:divBdr>
                    <w:top w:val="none" w:sz="0" w:space="0" w:color="auto"/>
                    <w:left w:val="none" w:sz="0" w:space="0" w:color="auto"/>
                    <w:bottom w:val="none" w:sz="0" w:space="0" w:color="auto"/>
                    <w:right w:val="none" w:sz="0" w:space="0" w:color="auto"/>
                  </w:divBdr>
                </w:div>
              </w:divsChild>
            </w:div>
            <w:div w:id="775635681">
              <w:marLeft w:val="0"/>
              <w:marRight w:val="0"/>
              <w:marTop w:val="0"/>
              <w:marBottom w:val="0"/>
              <w:divBdr>
                <w:top w:val="none" w:sz="0" w:space="0" w:color="auto"/>
                <w:left w:val="none" w:sz="0" w:space="0" w:color="auto"/>
                <w:bottom w:val="none" w:sz="0" w:space="0" w:color="auto"/>
                <w:right w:val="none" w:sz="0" w:space="0" w:color="auto"/>
              </w:divBdr>
              <w:divsChild>
                <w:div w:id="257375824">
                  <w:marLeft w:val="0"/>
                  <w:marRight w:val="0"/>
                  <w:marTop w:val="0"/>
                  <w:marBottom w:val="0"/>
                  <w:divBdr>
                    <w:top w:val="none" w:sz="0" w:space="0" w:color="auto"/>
                    <w:left w:val="none" w:sz="0" w:space="0" w:color="auto"/>
                    <w:bottom w:val="none" w:sz="0" w:space="0" w:color="auto"/>
                    <w:right w:val="none" w:sz="0" w:space="0" w:color="auto"/>
                  </w:divBdr>
                </w:div>
              </w:divsChild>
            </w:div>
            <w:div w:id="1327441436">
              <w:marLeft w:val="0"/>
              <w:marRight w:val="0"/>
              <w:marTop w:val="0"/>
              <w:marBottom w:val="0"/>
              <w:divBdr>
                <w:top w:val="none" w:sz="0" w:space="0" w:color="auto"/>
                <w:left w:val="none" w:sz="0" w:space="0" w:color="auto"/>
                <w:bottom w:val="none" w:sz="0" w:space="0" w:color="auto"/>
                <w:right w:val="none" w:sz="0" w:space="0" w:color="auto"/>
              </w:divBdr>
              <w:divsChild>
                <w:div w:id="1187643788">
                  <w:marLeft w:val="0"/>
                  <w:marRight w:val="0"/>
                  <w:marTop w:val="0"/>
                  <w:marBottom w:val="0"/>
                  <w:divBdr>
                    <w:top w:val="none" w:sz="0" w:space="0" w:color="auto"/>
                    <w:left w:val="none" w:sz="0" w:space="0" w:color="auto"/>
                    <w:bottom w:val="none" w:sz="0" w:space="0" w:color="auto"/>
                    <w:right w:val="none" w:sz="0" w:space="0" w:color="auto"/>
                  </w:divBdr>
                </w:div>
              </w:divsChild>
            </w:div>
            <w:div w:id="896554397">
              <w:marLeft w:val="0"/>
              <w:marRight w:val="0"/>
              <w:marTop w:val="0"/>
              <w:marBottom w:val="0"/>
              <w:divBdr>
                <w:top w:val="none" w:sz="0" w:space="0" w:color="auto"/>
                <w:left w:val="none" w:sz="0" w:space="0" w:color="auto"/>
                <w:bottom w:val="none" w:sz="0" w:space="0" w:color="auto"/>
                <w:right w:val="none" w:sz="0" w:space="0" w:color="auto"/>
              </w:divBdr>
              <w:divsChild>
                <w:div w:id="631445944">
                  <w:marLeft w:val="0"/>
                  <w:marRight w:val="0"/>
                  <w:marTop w:val="0"/>
                  <w:marBottom w:val="0"/>
                  <w:divBdr>
                    <w:top w:val="none" w:sz="0" w:space="0" w:color="auto"/>
                    <w:left w:val="none" w:sz="0" w:space="0" w:color="auto"/>
                    <w:bottom w:val="none" w:sz="0" w:space="0" w:color="auto"/>
                    <w:right w:val="none" w:sz="0" w:space="0" w:color="auto"/>
                  </w:divBdr>
                </w:div>
              </w:divsChild>
            </w:div>
            <w:div w:id="1382360039">
              <w:marLeft w:val="0"/>
              <w:marRight w:val="0"/>
              <w:marTop w:val="0"/>
              <w:marBottom w:val="0"/>
              <w:divBdr>
                <w:top w:val="none" w:sz="0" w:space="0" w:color="auto"/>
                <w:left w:val="none" w:sz="0" w:space="0" w:color="auto"/>
                <w:bottom w:val="none" w:sz="0" w:space="0" w:color="auto"/>
                <w:right w:val="none" w:sz="0" w:space="0" w:color="auto"/>
              </w:divBdr>
              <w:divsChild>
                <w:div w:id="191891332">
                  <w:marLeft w:val="0"/>
                  <w:marRight w:val="0"/>
                  <w:marTop w:val="0"/>
                  <w:marBottom w:val="0"/>
                  <w:divBdr>
                    <w:top w:val="none" w:sz="0" w:space="0" w:color="auto"/>
                    <w:left w:val="none" w:sz="0" w:space="0" w:color="auto"/>
                    <w:bottom w:val="none" w:sz="0" w:space="0" w:color="auto"/>
                    <w:right w:val="none" w:sz="0" w:space="0" w:color="auto"/>
                  </w:divBdr>
                </w:div>
              </w:divsChild>
            </w:div>
            <w:div w:id="572351134">
              <w:marLeft w:val="0"/>
              <w:marRight w:val="0"/>
              <w:marTop w:val="0"/>
              <w:marBottom w:val="0"/>
              <w:divBdr>
                <w:top w:val="none" w:sz="0" w:space="0" w:color="auto"/>
                <w:left w:val="none" w:sz="0" w:space="0" w:color="auto"/>
                <w:bottom w:val="none" w:sz="0" w:space="0" w:color="auto"/>
                <w:right w:val="none" w:sz="0" w:space="0" w:color="auto"/>
              </w:divBdr>
              <w:divsChild>
                <w:div w:id="1833980905">
                  <w:marLeft w:val="0"/>
                  <w:marRight w:val="0"/>
                  <w:marTop w:val="0"/>
                  <w:marBottom w:val="0"/>
                  <w:divBdr>
                    <w:top w:val="none" w:sz="0" w:space="0" w:color="auto"/>
                    <w:left w:val="none" w:sz="0" w:space="0" w:color="auto"/>
                    <w:bottom w:val="none" w:sz="0" w:space="0" w:color="auto"/>
                    <w:right w:val="none" w:sz="0" w:space="0" w:color="auto"/>
                  </w:divBdr>
                </w:div>
              </w:divsChild>
            </w:div>
            <w:div w:id="1334991191">
              <w:marLeft w:val="0"/>
              <w:marRight w:val="0"/>
              <w:marTop w:val="0"/>
              <w:marBottom w:val="0"/>
              <w:divBdr>
                <w:top w:val="none" w:sz="0" w:space="0" w:color="auto"/>
                <w:left w:val="none" w:sz="0" w:space="0" w:color="auto"/>
                <w:bottom w:val="none" w:sz="0" w:space="0" w:color="auto"/>
                <w:right w:val="none" w:sz="0" w:space="0" w:color="auto"/>
              </w:divBdr>
              <w:divsChild>
                <w:div w:id="1579556821">
                  <w:marLeft w:val="0"/>
                  <w:marRight w:val="0"/>
                  <w:marTop w:val="0"/>
                  <w:marBottom w:val="0"/>
                  <w:divBdr>
                    <w:top w:val="none" w:sz="0" w:space="0" w:color="auto"/>
                    <w:left w:val="none" w:sz="0" w:space="0" w:color="auto"/>
                    <w:bottom w:val="none" w:sz="0" w:space="0" w:color="auto"/>
                    <w:right w:val="none" w:sz="0" w:space="0" w:color="auto"/>
                  </w:divBdr>
                </w:div>
              </w:divsChild>
            </w:div>
            <w:div w:id="206143292">
              <w:marLeft w:val="0"/>
              <w:marRight w:val="0"/>
              <w:marTop w:val="0"/>
              <w:marBottom w:val="0"/>
              <w:divBdr>
                <w:top w:val="none" w:sz="0" w:space="0" w:color="auto"/>
                <w:left w:val="none" w:sz="0" w:space="0" w:color="auto"/>
                <w:bottom w:val="none" w:sz="0" w:space="0" w:color="auto"/>
                <w:right w:val="none" w:sz="0" w:space="0" w:color="auto"/>
              </w:divBdr>
              <w:divsChild>
                <w:div w:id="181474005">
                  <w:marLeft w:val="0"/>
                  <w:marRight w:val="0"/>
                  <w:marTop w:val="0"/>
                  <w:marBottom w:val="0"/>
                  <w:divBdr>
                    <w:top w:val="none" w:sz="0" w:space="0" w:color="auto"/>
                    <w:left w:val="none" w:sz="0" w:space="0" w:color="auto"/>
                    <w:bottom w:val="none" w:sz="0" w:space="0" w:color="auto"/>
                    <w:right w:val="none" w:sz="0" w:space="0" w:color="auto"/>
                  </w:divBdr>
                </w:div>
              </w:divsChild>
            </w:div>
            <w:div w:id="914168784">
              <w:marLeft w:val="0"/>
              <w:marRight w:val="0"/>
              <w:marTop w:val="0"/>
              <w:marBottom w:val="0"/>
              <w:divBdr>
                <w:top w:val="none" w:sz="0" w:space="0" w:color="auto"/>
                <w:left w:val="none" w:sz="0" w:space="0" w:color="auto"/>
                <w:bottom w:val="none" w:sz="0" w:space="0" w:color="auto"/>
                <w:right w:val="none" w:sz="0" w:space="0" w:color="auto"/>
              </w:divBdr>
              <w:divsChild>
                <w:div w:id="534971093">
                  <w:marLeft w:val="0"/>
                  <w:marRight w:val="0"/>
                  <w:marTop w:val="0"/>
                  <w:marBottom w:val="0"/>
                  <w:divBdr>
                    <w:top w:val="none" w:sz="0" w:space="0" w:color="auto"/>
                    <w:left w:val="none" w:sz="0" w:space="0" w:color="auto"/>
                    <w:bottom w:val="none" w:sz="0" w:space="0" w:color="auto"/>
                    <w:right w:val="none" w:sz="0" w:space="0" w:color="auto"/>
                  </w:divBdr>
                </w:div>
              </w:divsChild>
            </w:div>
            <w:div w:id="1182470185">
              <w:marLeft w:val="0"/>
              <w:marRight w:val="0"/>
              <w:marTop w:val="0"/>
              <w:marBottom w:val="0"/>
              <w:divBdr>
                <w:top w:val="none" w:sz="0" w:space="0" w:color="auto"/>
                <w:left w:val="none" w:sz="0" w:space="0" w:color="auto"/>
                <w:bottom w:val="none" w:sz="0" w:space="0" w:color="auto"/>
                <w:right w:val="none" w:sz="0" w:space="0" w:color="auto"/>
              </w:divBdr>
              <w:divsChild>
                <w:div w:id="202058180">
                  <w:marLeft w:val="0"/>
                  <w:marRight w:val="0"/>
                  <w:marTop w:val="0"/>
                  <w:marBottom w:val="0"/>
                  <w:divBdr>
                    <w:top w:val="none" w:sz="0" w:space="0" w:color="auto"/>
                    <w:left w:val="none" w:sz="0" w:space="0" w:color="auto"/>
                    <w:bottom w:val="none" w:sz="0" w:space="0" w:color="auto"/>
                    <w:right w:val="none" w:sz="0" w:space="0" w:color="auto"/>
                  </w:divBdr>
                </w:div>
              </w:divsChild>
            </w:div>
            <w:div w:id="1913856832">
              <w:marLeft w:val="0"/>
              <w:marRight w:val="0"/>
              <w:marTop w:val="0"/>
              <w:marBottom w:val="0"/>
              <w:divBdr>
                <w:top w:val="none" w:sz="0" w:space="0" w:color="auto"/>
                <w:left w:val="none" w:sz="0" w:space="0" w:color="auto"/>
                <w:bottom w:val="none" w:sz="0" w:space="0" w:color="auto"/>
                <w:right w:val="none" w:sz="0" w:space="0" w:color="auto"/>
              </w:divBdr>
              <w:divsChild>
                <w:div w:id="1868785574">
                  <w:marLeft w:val="0"/>
                  <w:marRight w:val="0"/>
                  <w:marTop w:val="0"/>
                  <w:marBottom w:val="0"/>
                  <w:divBdr>
                    <w:top w:val="none" w:sz="0" w:space="0" w:color="auto"/>
                    <w:left w:val="none" w:sz="0" w:space="0" w:color="auto"/>
                    <w:bottom w:val="none" w:sz="0" w:space="0" w:color="auto"/>
                    <w:right w:val="none" w:sz="0" w:space="0" w:color="auto"/>
                  </w:divBdr>
                </w:div>
              </w:divsChild>
            </w:div>
            <w:div w:id="1062673563">
              <w:marLeft w:val="0"/>
              <w:marRight w:val="0"/>
              <w:marTop w:val="0"/>
              <w:marBottom w:val="0"/>
              <w:divBdr>
                <w:top w:val="none" w:sz="0" w:space="0" w:color="auto"/>
                <w:left w:val="none" w:sz="0" w:space="0" w:color="auto"/>
                <w:bottom w:val="none" w:sz="0" w:space="0" w:color="auto"/>
                <w:right w:val="none" w:sz="0" w:space="0" w:color="auto"/>
              </w:divBdr>
              <w:divsChild>
                <w:div w:id="1933392715">
                  <w:marLeft w:val="0"/>
                  <w:marRight w:val="0"/>
                  <w:marTop w:val="0"/>
                  <w:marBottom w:val="0"/>
                  <w:divBdr>
                    <w:top w:val="none" w:sz="0" w:space="0" w:color="auto"/>
                    <w:left w:val="none" w:sz="0" w:space="0" w:color="auto"/>
                    <w:bottom w:val="none" w:sz="0" w:space="0" w:color="auto"/>
                    <w:right w:val="none" w:sz="0" w:space="0" w:color="auto"/>
                  </w:divBdr>
                </w:div>
              </w:divsChild>
            </w:div>
            <w:div w:id="1975409676">
              <w:marLeft w:val="0"/>
              <w:marRight w:val="0"/>
              <w:marTop w:val="0"/>
              <w:marBottom w:val="0"/>
              <w:divBdr>
                <w:top w:val="none" w:sz="0" w:space="0" w:color="auto"/>
                <w:left w:val="none" w:sz="0" w:space="0" w:color="auto"/>
                <w:bottom w:val="none" w:sz="0" w:space="0" w:color="auto"/>
                <w:right w:val="none" w:sz="0" w:space="0" w:color="auto"/>
              </w:divBdr>
              <w:divsChild>
                <w:div w:id="27688605">
                  <w:marLeft w:val="0"/>
                  <w:marRight w:val="0"/>
                  <w:marTop w:val="0"/>
                  <w:marBottom w:val="0"/>
                  <w:divBdr>
                    <w:top w:val="none" w:sz="0" w:space="0" w:color="auto"/>
                    <w:left w:val="none" w:sz="0" w:space="0" w:color="auto"/>
                    <w:bottom w:val="none" w:sz="0" w:space="0" w:color="auto"/>
                    <w:right w:val="none" w:sz="0" w:space="0" w:color="auto"/>
                  </w:divBdr>
                </w:div>
              </w:divsChild>
            </w:div>
            <w:div w:id="1221091371">
              <w:marLeft w:val="0"/>
              <w:marRight w:val="0"/>
              <w:marTop w:val="0"/>
              <w:marBottom w:val="0"/>
              <w:divBdr>
                <w:top w:val="none" w:sz="0" w:space="0" w:color="auto"/>
                <w:left w:val="none" w:sz="0" w:space="0" w:color="auto"/>
                <w:bottom w:val="none" w:sz="0" w:space="0" w:color="auto"/>
                <w:right w:val="none" w:sz="0" w:space="0" w:color="auto"/>
              </w:divBdr>
              <w:divsChild>
                <w:div w:id="1275088903">
                  <w:marLeft w:val="0"/>
                  <w:marRight w:val="0"/>
                  <w:marTop w:val="0"/>
                  <w:marBottom w:val="0"/>
                  <w:divBdr>
                    <w:top w:val="none" w:sz="0" w:space="0" w:color="auto"/>
                    <w:left w:val="none" w:sz="0" w:space="0" w:color="auto"/>
                    <w:bottom w:val="none" w:sz="0" w:space="0" w:color="auto"/>
                    <w:right w:val="none" w:sz="0" w:space="0" w:color="auto"/>
                  </w:divBdr>
                  <w:divsChild>
                    <w:div w:id="15667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80637">
              <w:marLeft w:val="0"/>
              <w:marRight w:val="0"/>
              <w:marTop w:val="0"/>
              <w:marBottom w:val="0"/>
              <w:divBdr>
                <w:top w:val="none" w:sz="0" w:space="0" w:color="auto"/>
                <w:left w:val="none" w:sz="0" w:space="0" w:color="auto"/>
                <w:bottom w:val="none" w:sz="0" w:space="0" w:color="auto"/>
                <w:right w:val="none" w:sz="0" w:space="0" w:color="auto"/>
              </w:divBdr>
              <w:divsChild>
                <w:div w:id="1722170351">
                  <w:marLeft w:val="0"/>
                  <w:marRight w:val="0"/>
                  <w:marTop w:val="0"/>
                  <w:marBottom w:val="0"/>
                  <w:divBdr>
                    <w:top w:val="none" w:sz="0" w:space="0" w:color="auto"/>
                    <w:left w:val="none" w:sz="0" w:space="0" w:color="auto"/>
                    <w:bottom w:val="none" w:sz="0" w:space="0" w:color="auto"/>
                    <w:right w:val="none" w:sz="0" w:space="0" w:color="auto"/>
                  </w:divBdr>
                </w:div>
              </w:divsChild>
            </w:div>
            <w:div w:id="1914586601">
              <w:marLeft w:val="0"/>
              <w:marRight w:val="0"/>
              <w:marTop w:val="0"/>
              <w:marBottom w:val="0"/>
              <w:divBdr>
                <w:top w:val="none" w:sz="0" w:space="0" w:color="auto"/>
                <w:left w:val="none" w:sz="0" w:space="0" w:color="auto"/>
                <w:bottom w:val="none" w:sz="0" w:space="0" w:color="auto"/>
                <w:right w:val="none" w:sz="0" w:space="0" w:color="auto"/>
              </w:divBdr>
              <w:divsChild>
                <w:div w:id="1461797659">
                  <w:marLeft w:val="0"/>
                  <w:marRight w:val="0"/>
                  <w:marTop w:val="0"/>
                  <w:marBottom w:val="0"/>
                  <w:divBdr>
                    <w:top w:val="none" w:sz="0" w:space="0" w:color="auto"/>
                    <w:left w:val="none" w:sz="0" w:space="0" w:color="auto"/>
                    <w:bottom w:val="none" w:sz="0" w:space="0" w:color="auto"/>
                    <w:right w:val="none" w:sz="0" w:space="0" w:color="auto"/>
                  </w:divBdr>
                </w:div>
              </w:divsChild>
            </w:div>
            <w:div w:id="1561207885">
              <w:marLeft w:val="0"/>
              <w:marRight w:val="0"/>
              <w:marTop w:val="0"/>
              <w:marBottom w:val="0"/>
              <w:divBdr>
                <w:top w:val="none" w:sz="0" w:space="0" w:color="auto"/>
                <w:left w:val="none" w:sz="0" w:space="0" w:color="auto"/>
                <w:bottom w:val="none" w:sz="0" w:space="0" w:color="auto"/>
                <w:right w:val="none" w:sz="0" w:space="0" w:color="auto"/>
              </w:divBdr>
              <w:divsChild>
                <w:div w:id="16925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audar-info.ru/na/editArticle/index/type_id/3/doc_id/4827/release_id/55697/" TargetMode="External"/><Relationship Id="rId26" Type="http://schemas.openxmlformats.org/officeDocument/2006/relationships/hyperlink" Target="https://audar-info.ru/na/editSection/index/type_id/3/doc_id/21345/release_id/45887/" TargetMode="External"/><Relationship Id="rId39" Type="http://schemas.openxmlformats.org/officeDocument/2006/relationships/hyperlink" Target="https://audar-info.ru/na/editSection/index/type_id/3/doc_id/21345/release_id/49542/" TargetMode="External"/><Relationship Id="rId21" Type="http://schemas.openxmlformats.org/officeDocument/2006/relationships/hyperlink" Target="https://audar-info.ru/na/editArticle/index/type_id/3/doc_id/4827/release_id/55697/" TargetMode="External"/><Relationship Id="rId34" Type="http://schemas.openxmlformats.org/officeDocument/2006/relationships/hyperlink" Target="https://audar-info.ru/na/editSection/index/type_id/3/doc_id/21345/release_id/49542/" TargetMode="External"/><Relationship Id="rId42" Type="http://schemas.openxmlformats.org/officeDocument/2006/relationships/hyperlink" Target="https://audar-info.ru/na/editSection/index/type_id/3/doc_id/21345/release_id/45887/" TargetMode="External"/><Relationship Id="rId47" Type="http://schemas.openxmlformats.org/officeDocument/2006/relationships/hyperlink" Target="https://audar-info.ru/na/editArticle/index/type_id/3/doc_id/22392/release_id/45889/" TargetMode="External"/><Relationship Id="rId50" Type="http://schemas.openxmlformats.org/officeDocument/2006/relationships/hyperlink" Target="https://audar-info.ru/na/editArticle/index/type_id/3/doc_id/22392/release_id/45889/" TargetMode="External"/><Relationship Id="rId55" Type="http://schemas.openxmlformats.org/officeDocument/2006/relationships/hyperlink" Target="https://audar-info.ru/na/editArticle/index/type_id/3/doc_id/22392/release_id/45889/" TargetMode="External"/><Relationship Id="rId63" Type="http://schemas.openxmlformats.org/officeDocument/2006/relationships/hyperlink" Target="https://audar-info.ru/na/editArticle/index/type_id/3/doc_id/22392/release_id/45889/" TargetMode="External"/><Relationship Id="rId68" Type="http://schemas.openxmlformats.org/officeDocument/2006/relationships/hyperlink" Target="https://audar-info.ru/na/editArticle/index/type_id/3/doc_id/4827/release_id/55697/" TargetMode="External"/><Relationship Id="rId76" Type="http://schemas.openxmlformats.org/officeDocument/2006/relationships/hyperlink" Target="https://audar-info.ru/na/editSection/index/type_id/3/doc_id/3907/release_id/51369/" TargetMode="External"/><Relationship Id="rId7" Type="http://schemas.openxmlformats.org/officeDocument/2006/relationships/image" Target="media/image1.jpeg"/><Relationship Id="rId71" Type="http://schemas.openxmlformats.org/officeDocument/2006/relationships/image" Target="media/image11.gif"/><Relationship Id="rId2" Type="http://schemas.openxmlformats.org/officeDocument/2006/relationships/settings" Target="settings.xml"/><Relationship Id="rId16" Type="http://schemas.openxmlformats.org/officeDocument/2006/relationships/image" Target="media/image4.jpeg"/><Relationship Id="rId29" Type="http://schemas.openxmlformats.org/officeDocument/2006/relationships/hyperlink" Target="https://audar-info.ru/na/editSection/index/type_id/3/doc_id/21345/release_id/45887/" TargetMode="External"/><Relationship Id="rId11" Type="http://schemas.openxmlformats.org/officeDocument/2006/relationships/hyperlink" Target="https://audar-info.ru/na/editSection/index/type_id/3/doc_id/21345/release_id/45887/" TargetMode="External"/><Relationship Id="rId24" Type="http://schemas.openxmlformats.org/officeDocument/2006/relationships/hyperlink" Target="https://audar-info.ru/na/editArticle/index/type_id/3/doc_id/4827/release_id/55697/" TargetMode="External"/><Relationship Id="rId32" Type="http://schemas.openxmlformats.org/officeDocument/2006/relationships/image" Target="media/image9.gif"/><Relationship Id="rId37" Type="http://schemas.openxmlformats.org/officeDocument/2006/relationships/hyperlink" Target="https://audar-info.ru/na/editSection/index/type_id/3/doc_id/21345/release_id/49542/" TargetMode="External"/><Relationship Id="rId40" Type="http://schemas.openxmlformats.org/officeDocument/2006/relationships/hyperlink" Target="https://audar-info.ru/na/editSection/index/type_id/3/doc_id/21345/release_id/49542/" TargetMode="External"/><Relationship Id="rId45" Type="http://schemas.openxmlformats.org/officeDocument/2006/relationships/hyperlink" Target="https://audar-info.ru/na/editArticle/index/type_id/3/doc_id/22392/release_id/45889/" TargetMode="External"/><Relationship Id="rId53" Type="http://schemas.openxmlformats.org/officeDocument/2006/relationships/hyperlink" Target="https://audar-info.ru/na/editArticle/index/type_id/3/doc_id/22392/release_id/45889/" TargetMode="External"/><Relationship Id="rId58" Type="http://schemas.openxmlformats.org/officeDocument/2006/relationships/hyperlink" Target="https://audar-info.ru/na/editSection/index/type_id/3/doc_id/21345/release_id/46007/" TargetMode="External"/><Relationship Id="rId66" Type="http://schemas.openxmlformats.org/officeDocument/2006/relationships/hyperlink" Target="https://audar-info.ru/na/editSection/index/type_id/3/doc_id/21345/release_id/45887/" TargetMode="External"/><Relationship Id="rId74" Type="http://schemas.openxmlformats.org/officeDocument/2006/relationships/hyperlink" Target="https://audar-info.ru/na/editSection/index/type_id/3/doc_id/4538/release_id/23288/" TargetMode="External"/><Relationship Id="rId79" Type="http://schemas.openxmlformats.org/officeDocument/2006/relationships/fontTable" Target="fontTable.xml"/><Relationship Id="rId5" Type="http://schemas.openxmlformats.org/officeDocument/2006/relationships/hyperlink" Target="https://audar-info.ru/na/editSection/index/type_id/3/doc_id/21345/release_id/45887/" TargetMode="External"/><Relationship Id="rId61" Type="http://schemas.openxmlformats.org/officeDocument/2006/relationships/hyperlink" Target="https://audar-info.ru/na/editArticle/index/type_id/3/doc_id/22392/release_id/45889/" TargetMode="External"/><Relationship Id="rId10" Type="http://schemas.openxmlformats.org/officeDocument/2006/relationships/hyperlink" Target="https://audar-info.ru/na/editArticle/index/type_id/3/doc_id/4827/release_id/55697/" TargetMode="External"/><Relationship Id="rId19" Type="http://schemas.openxmlformats.org/officeDocument/2006/relationships/image" Target="media/image5.jpeg"/><Relationship Id="rId31" Type="http://schemas.openxmlformats.org/officeDocument/2006/relationships/hyperlink" Target="https://audar-info.ru/na/editSection/index/type_id/3/doc_id/21345/release_id/49542/" TargetMode="External"/><Relationship Id="rId44" Type="http://schemas.openxmlformats.org/officeDocument/2006/relationships/image" Target="media/image10.jpeg"/><Relationship Id="rId52" Type="http://schemas.openxmlformats.org/officeDocument/2006/relationships/hyperlink" Target="https://audar-info.ru/na/editSection/index/type_id/3/doc_id/21345/release_id/46007/" TargetMode="External"/><Relationship Id="rId60" Type="http://schemas.openxmlformats.org/officeDocument/2006/relationships/hyperlink" Target="https://audar-info.ru/na/editSection/index/type_id/3/doc_id/21345/release_id/46007/" TargetMode="External"/><Relationship Id="rId65" Type="http://schemas.openxmlformats.org/officeDocument/2006/relationships/hyperlink" Target="https://audar-info.ru/na/editArticle/index/type_id/3/doc_id/22392/release_id/45889/" TargetMode="External"/><Relationship Id="rId73" Type="http://schemas.openxmlformats.org/officeDocument/2006/relationships/hyperlink" Target="https://audar-info.ru/na/editSection/index/type_id/3/doc_id/21345/release_id/46038/" TargetMode="External"/><Relationship Id="rId78" Type="http://schemas.openxmlformats.org/officeDocument/2006/relationships/hyperlink" Target="https://audar-info.ru/na/editSection/index/type_id/1/doc_id/34/release_id/47031/" TargetMode="External"/><Relationship Id="rId4" Type="http://schemas.openxmlformats.org/officeDocument/2006/relationships/hyperlink" Target="https://audar-info.ru/na/editArticle/index/type_id/3/doc_id/22391/release_id/45888/" TargetMode="External"/><Relationship Id="rId9" Type="http://schemas.openxmlformats.org/officeDocument/2006/relationships/image" Target="media/image2.jpeg"/><Relationship Id="rId14" Type="http://schemas.openxmlformats.org/officeDocument/2006/relationships/hyperlink" Target="https://audar-info.ru/na/editSection/index/type_id/3/doc_id/21345/release_id/45887/" TargetMode="External"/><Relationship Id="rId22" Type="http://schemas.openxmlformats.org/officeDocument/2006/relationships/image" Target="media/image6.jpeg"/><Relationship Id="rId27" Type="http://schemas.openxmlformats.org/officeDocument/2006/relationships/hyperlink" Target="https://audar-info.ru/na/editArticle/index/type_id/3/doc_id/4827/release_id/55697/" TargetMode="External"/><Relationship Id="rId30" Type="http://schemas.openxmlformats.org/officeDocument/2006/relationships/hyperlink" Target="https://audar-info.ru/na/editArticle/index/type_id/3/doc_id/4827/release_id/55697/" TargetMode="External"/><Relationship Id="rId35" Type="http://schemas.openxmlformats.org/officeDocument/2006/relationships/hyperlink" Target="https://audar-info.ru/na/editSection/index/type_id/3/doc_id/21345/release_id/49542/" TargetMode="External"/><Relationship Id="rId43" Type="http://schemas.openxmlformats.org/officeDocument/2006/relationships/hyperlink" Target="https://audar-info.ru/na/editArticle/index/type_id/3/doc_id/4827/release_id/55697/" TargetMode="External"/><Relationship Id="rId48" Type="http://schemas.openxmlformats.org/officeDocument/2006/relationships/hyperlink" Target="https://audar-info.ru/na/editArticle/index/type_id/3/doc_id/22392/release_id/45889/" TargetMode="External"/><Relationship Id="rId56" Type="http://schemas.openxmlformats.org/officeDocument/2006/relationships/hyperlink" Target="https://audar-info.ru/na/editSection/index/type_id/3/doc_id/21345/release_id/46007/" TargetMode="External"/><Relationship Id="rId64" Type="http://schemas.openxmlformats.org/officeDocument/2006/relationships/hyperlink" Target="https://audar-info.ru/na/editSection/index/type_id/3/doc_id/21345/release_id/46007/" TargetMode="External"/><Relationship Id="rId69" Type="http://schemas.openxmlformats.org/officeDocument/2006/relationships/hyperlink" Target="https://audar-info.ru/na/editSection/index/type_id/3/doc_id/21345/release_id/49542/" TargetMode="External"/><Relationship Id="rId77" Type="http://schemas.openxmlformats.org/officeDocument/2006/relationships/hyperlink" Target="https://audar-info.ru/na/editSection/index/type_id/3/doc_id/5236/release_id/22348/" TargetMode="External"/><Relationship Id="rId8" Type="http://schemas.openxmlformats.org/officeDocument/2006/relationships/hyperlink" Target="https://audar-info.ru/na/editSection/index/type_id/3/doc_id/21345/release_id/45887/" TargetMode="External"/><Relationship Id="rId51" Type="http://schemas.openxmlformats.org/officeDocument/2006/relationships/hyperlink" Target="https://audar-info.ru/na/editArticle/index/type_id/3/doc_id/22392/release_id/45889/" TargetMode="External"/><Relationship Id="rId72" Type="http://schemas.openxmlformats.org/officeDocument/2006/relationships/hyperlink" Target="https://audar-info.ru/na/editSection/index/type_id/3/doc_id/21345/release_id/45887/"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audar-info.ru/na/editArticle/index/type_id/3/doc_id/4827/release_id/55697/" TargetMode="External"/><Relationship Id="rId17" Type="http://schemas.openxmlformats.org/officeDocument/2006/relationships/hyperlink" Target="https://audar-info.ru/na/editSection/index/type_id/3/doc_id/21345/release_id/45887/" TargetMode="External"/><Relationship Id="rId25" Type="http://schemas.openxmlformats.org/officeDocument/2006/relationships/image" Target="media/image7.jpeg"/><Relationship Id="rId33" Type="http://schemas.openxmlformats.org/officeDocument/2006/relationships/hyperlink" Target="https://audar-info.ru/na/editSection/index/type_id/3/doc_id/21345/release_id/49542/" TargetMode="External"/><Relationship Id="rId38" Type="http://schemas.openxmlformats.org/officeDocument/2006/relationships/hyperlink" Target="https://audar-info.ru/na/editSection/index/type_id/3/doc_id/21345/release_id/49542/" TargetMode="External"/><Relationship Id="rId46" Type="http://schemas.openxmlformats.org/officeDocument/2006/relationships/hyperlink" Target="https://audar-info.ru/na/editSection/index/type_id/3/doc_id/21345/release_id/46007/" TargetMode="External"/><Relationship Id="rId59" Type="http://schemas.openxmlformats.org/officeDocument/2006/relationships/hyperlink" Target="https://audar-info.ru/na/editArticle/index/type_id/3/doc_id/22392/release_id/45889/" TargetMode="External"/><Relationship Id="rId67" Type="http://schemas.openxmlformats.org/officeDocument/2006/relationships/hyperlink" Target="https://audar-info.ru/na/editSection/index/type_id/3/doc_id/21345/release_id/45887/" TargetMode="External"/><Relationship Id="rId20" Type="http://schemas.openxmlformats.org/officeDocument/2006/relationships/hyperlink" Target="https://audar-info.ru/na/editSection/index/type_id/3/doc_id/21345/release_id/45887/" TargetMode="External"/><Relationship Id="rId41" Type="http://schemas.openxmlformats.org/officeDocument/2006/relationships/hyperlink" Target="https://audar-info.ru/na/editSection/index/type_id/3/doc_id/21345/release_id/49542/" TargetMode="External"/><Relationship Id="rId54" Type="http://schemas.openxmlformats.org/officeDocument/2006/relationships/hyperlink" Target="https://audar-info.ru/na/editSection/index/type_id/3/doc_id/21345/release_id/46007/" TargetMode="External"/><Relationship Id="rId62" Type="http://schemas.openxmlformats.org/officeDocument/2006/relationships/hyperlink" Target="https://audar-info.ru/na/editSection/index/type_id/3/doc_id/21345/release_id/46007/" TargetMode="External"/><Relationship Id="rId70" Type="http://schemas.openxmlformats.org/officeDocument/2006/relationships/hyperlink" Target="https://audar-info.ru/na/editSection/index/type_id/3/doc_id/21345/release_id/49542/" TargetMode="External"/><Relationship Id="rId75" Type="http://schemas.openxmlformats.org/officeDocument/2006/relationships/hyperlink" Target="https://audar-info.ru/na/editSection/index/type_id/3/doc_id/4187/release_id/22469/" TargetMode="External"/><Relationship Id="rId1" Type="http://schemas.openxmlformats.org/officeDocument/2006/relationships/styles" Target="styles.xml"/><Relationship Id="rId6" Type="http://schemas.openxmlformats.org/officeDocument/2006/relationships/hyperlink" Target="https://audar-info.ru/na/editSection/index/type_id/3/doc_id/21345/release_id/45887/" TargetMode="External"/><Relationship Id="rId15" Type="http://schemas.openxmlformats.org/officeDocument/2006/relationships/hyperlink" Target="https://audar-info.ru/na/editArticle/index/type_id/3/doc_id/4827/release_id/55697/" TargetMode="External"/><Relationship Id="rId23" Type="http://schemas.openxmlformats.org/officeDocument/2006/relationships/hyperlink" Target="https://audar-info.ru/na/editSection/index/type_id/3/doc_id/21345/release_id/45887/" TargetMode="External"/><Relationship Id="rId28" Type="http://schemas.openxmlformats.org/officeDocument/2006/relationships/image" Target="media/image8.jpeg"/><Relationship Id="rId36" Type="http://schemas.openxmlformats.org/officeDocument/2006/relationships/hyperlink" Target="https://audar-info.ru/na/editSection/index/type_id/3/doc_id/21345/release_id/49542/" TargetMode="External"/><Relationship Id="rId49" Type="http://schemas.openxmlformats.org/officeDocument/2006/relationships/hyperlink" Target="https://audar-info.ru/na/editSection/index/type_id/3/doc_id/21345/release_id/46007/" TargetMode="External"/><Relationship Id="rId57" Type="http://schemas.openxmlformats.org/officeDocument/2006/relationships/hyperlink" Target="https://audar-info.ru/na/editArticle/index/type_id/3/doc_id/22392/release_id/458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53308</Words>
  <Characters>303858</Characters>
  <Application>Microsoft Office Word</Application>
  <DocSecurity>0</DocSecurity>
  <Lines>2532</Lines>
  <Paragraphs>712</Paragraphs>
  <ScaleCrop>false</ScaleCrop>
  <Company/>
  <LinksUpToDate>false</LinksUpToDate>
  <CharactersWithSpaces>356454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2020-02-03T08:23:00Z</dcterms:created>
  <dcterms:modified xsi:type="dcterms:W3CDTF">2020-02-03T08:33:00Z</dcterms:modified>
</cp:coreProperties>
</file>